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大标宋简体" w:eastAsia="方正大标宋简体"/>
          <w:color w:val="FF0000"/>
          <w:w w:val="55"/>
          <w:sz w:val="104"/>
          <w:szCs w:val="104"/>
          <w:lang w:eastAsia="zh-CN"/>
        </w:rPr>
      </w:pPr>
      <w:r>
        <w:rPr>
          <w:rFonts w:hint="eastAsia" w:ascii="方正小标宋简体" w:eastAsia="方正小标宋简体"/>
          <w:color w:val="FF0000"/>
          <w:sz w:val="100"/>
          <w:szCs w:val="100"/>
        </w:rPr>
        <mc:AlternateContent>
          <mc:Choice Requires="wps">
            <w:drawing>
              <wp:anchor distT="0" distB="0" distL="114300" distR="114300" simplePos="0" relativeHeight="251671552" behindDoc="0" locked="0" layoutInCell="1" allowOverlap="1">
                <wp:simplePos x="0" y="0"/>
                <wp:positionH relativeFrom="column">
                  <wp:posOffset>-193040</wp:posOffset>
                </wp:positionH>
                <wp:positionV relativeFrom="paragraph">
                  <wp:posOffset>845820</wp:posOffset>
                </wp:positionV>
                <wp:extent cx="6015990" cy="4445"/>
                <wp:effectExtent l="0" t="28575" r="3810" b="43180"/>
                <wp:wrapNone/>
                <wp:docPr id="9" name="直接连接符 9"/>
                <wp:cNvGraphicFramePr/>
                <a:graphic xmlns:a="http://schemas.openxmlformats.org/drawingml/2006/main">
                  <a:graphicData uri="http://schemas.microsoft.com/office/word/2010/wordprocessingShape">
                    <wps:wsp>
                      <wps:cNvCnPr/>
                      <wps:spPr>
                        <a:xfrm>
                          <a:off x="0" y="0"/>
                          <a:ext cx="6015990" cy="444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2pt;margin-top:66.6pt;height:0.35pt;width:473.7pt;z-index:251671552;mso-width-relative:page;mso-height-relative:page;" filled="f" stroked="t" coordsize="21600,21600" o:gfxdata="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W9kj7WAAAACwEA&#10;AA8AAAAAAAAAAQAgAAAAIgAAAGRycy9kb3ducmV2LnhtbFBLAQIUABQAAAAIAIdO4kDlN4Ow4wEA&#10;AKADAAAOAAAAAAAAAAEAIAAAACUBAABkcnMvZTJvRG9jLnhtbFBLBQYAAAAABgAGAFkBAAB6BQAA&#10;AAA=&#10;">
                <v:fill on="f" focussize="0,0"/>
                <v:stroke weight="4.5pt" color="#FF0000" linestyle="thickThin" joinstyle="round"/>
                <v:imagedata o:title=""/>
                <o:lock v:ext="edit" aspectratio="f"/>
              </v:line>
            </w:pict>
          </mc:Fallback>
        </mc:AlternateContent>
      </w:r>
      <w:r>
        <w:rPr>
          <w:rFonts w:hint="eastAsia" w:ascii="方正小标宋简体" w:eastAsia="方正小标宋简体"/>
          <w:color w:val="FF0000"/>
          <w:sz w:val="100"/>
          <w:szCs w:val="100"/>
          <w:lang w:eastAsia="zh-CN"/>
        </w:rPr>
        <w:t>潇湘职业学院</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asciiTheme="minorEastAsia" w:hAnsiTheme="minorEastAsia" w:eastAsiaTheme="minorEastAsia"/>
          <w:b/>
          <w:color w:val="111F2C"/>
          <w:sz w:val="36"/>
          <w:szCs w:val="36"/>
          <w:shd w:val="clear" w:color="auto"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关于开展</w:t>
      </w:r>
      <w:r>
        <w:rPr>
          <w:rFonts w:hint="eastAsia" w:ascii="方正小标宋简体" w:hAnsi="方正小标宋简体" w:eastAsia="方正小标宋简体" w:cs="方正小标宋简体"/>
          <w:b w:val="0"/>
          <w:bCs w:val="0"/>
          <w:sz w:val="44"/>
          <w:szCs w:val="44"/>
        </w:rPr>
        <w:t>2020年暑期学生</w:t>
      </w:r>
      <w:r>
        <w:rPr>
          <w:rFonts w:hint="eastAsia" w:ascii="方正小标宋简体" w:hAnsi="方正小标宋简体" w:eastAsia="方正小标宋简体" w:cs="方正小标宋简体"/>
          <w:b w:val="0"/>
          <w:bCs w:val="0"/>
          <w:sz w:val="44"/>
          <w:szCs w:val="44"/>
          <w:lang w:eastAsia="zh-CN"/>
        </w:rPr>
        <w:t>资助</w:t>
      </w:r>
      <w:r>
        <w:rPr>
          <w:rFonts w:hint="default" w:ascii="方正小标宋简体" w:hAnsi="方正小标宋简体" w:eastAsia="方正小标宋简体" w:cs="方正小标宋简体"/>
          <w:b w:val="0"/>
          <w:bCs w:val="0"/>
          <w:sz w:val="44"/>
          <w:szCs w:val="44"/>
          <w:lang w:val="en-US"/>
        </w:rPr>
        <w:t xml:space="preserve"> </w:t>
      </w:r>
      <w:r>
        <w:rPr>
          <w:rFonts w:hint="eastAsia" w:ascii="方正小标宋简体" w:hAnsi="方正小标宋简体" w:eastAsia="方正小标宋简体" w:cs="方正小标宋简体"/>
          <w:b w:val="0"/>
          <w:bCs w:val="0"/>
          <w:sz w:val="44"/>
          <w:szCs w:val="44"/>
          <w:lang w:val="en-US" w:eastAsia="zh-CN"/>
        </w:rPr>
        <w:t xml:space="preserve">      </w:t>
      </w:r>
      <w:r>
        <w:rPr>
          <w:rFonts w:hint="default" w:ascii="方正小标宋简体" w:hAnsi="方正小标宋简体" w:eastAsia="方正小标宋简体" w:cs="方正小标宋简体"/>
          <w:b w:val="0"/>
          <w:bCs w:val="0"/>
          <w:sz w:val="44"/>
          <w:szCs w:val="44"/>
          <w:lang w:val="en-US"/>
        </w:rPr>
        <w:t xml:space="preserve">   </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政策宣传志愿服务</w:t>
      </w:r>
      <w:r>
        <w:rPr>
          <w:rFonts w:hint="eastAsia" w:ascii="方正小标宋简体" w:hAnsi="方正小标宋简体" w:eastAsia="方正小标宋简体" w:cs="方正小标宋简体"/>
          <w:b w:val="0"/>
          <w:bCs w:val="0"/>
          <w:sz w:val="44"/>
          <w:szCs w:val="44"/>
          <w:lang w:eastAsia="zh-CN"/>
        </w:rPr>
        <w:t>的</w:t>
      </w:r>
      <w:r>
        <w:rPr>
          <w:rFonts w:hint="eastAsia" w:ascii="方正小标宋简体" w:hAnsi="方正小标宋简体" w:eastAsia="方正小标宋简体" w:cs="方正小标宋简体"/>
          <w:b w:val="0"/>
          <w:bCs w:val="0"/>
          <w:sz w:val="44"/>
          <w:szCs w:val="44"/>
        </w:rPr>
        <w:t>活动</w:t>
      </w:r>
      <w:r>
        <w:rPr>
          <w:rFonts w:hint="eastAsia" w:ascii="方正小标宋简体" w:hAnsi="方正小标宋简体" w:eastAsia="方正小标宋简体" w:cs="方正小标宋简体"/>
          <w:b w:val="0"/>
          <w:bCs w:val="0"/>
          <w:sz w:val="44"/>
          <w:szCs w:val="44"/>
          <w:lang w:eastAsia="zh-CN"/>
        </w:rPr>
        <w:t>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000000"/>
          <w:kern w:val="0"/>
          <w:sz w:val="32"/>
          <w:szCs w:val="32"/>
          <w:lang w:val="en-US" w:eastAsia="zh-CN" w:bidi="ar"/>
        </w:rPr>
        <w:t>为加大学生资助政策宣传力度，增强人民群众获得感、幸福感，弘扬新时代“奉献、友爱、互助、进步”的志愿服务精神，创新资助育人途径，</w:t>
      </w:r>
      <w:r>
        <w:rPr>
          <w:rFonts w:hint="eastAsia" w:ascii="仿宋" w:hAnsi="仿宋" w:eastAsia="仿宋" w:cs="仿宋"/>
          <w:b w:val="0"/>
          <w:bCs w:val="0"/>
          <w:color w:val="auto"/>
          <w:kern w:val="0"/>
          <w:sz w:val="32"/>
          <w:szCs w:val="32"/>
          <w:lang w:val="en-US" w:eastAsia="zh-CN" w:bidi="ar"/>
        </w:rPr>
        <w:t>进一步落实国家资助政策,打赢教育脱贫攻坚收官战,根据教湖南省教育厅 《关于进一步加强学生资助宣传工作的通知》(湘教通[2014]135号 )、《关于</w:t>
      </w:r>
      <w:r>
        <w:rPr>
          <w:rFonts w:hint="eastAsia" w:ascii="仿宋" w:hAnsi="仿宋" w:eastAsia="仿宋" w:cs="仿宋"/>
          <w:b w:val="0"/>
          <w:bCs w:val="0"/>
          <w:color w:val="000000"/>
          <w:kern w:val="0"/>
          <w:sz w:val="32"/>
          <w:szCs w:val="32"/>
          <w:lang w:val="en-US" w:eastAsia="zh-CN" w:bidi="ar"/>
        </w:rPr>
        <w:t>深入开展学生资助政策下乡行暨学生资助志愿服务活动的通知</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val="0"/>
          <w:bCs w:val="0"/>
          <w:color w:val="000000"/>
          <w:kern w:val="0"/>
          <w:sz w:val="32"/>
          <w:szCs w:val="32"/>
          <w:lang w:val="en-US" w:eastAsia="zh-CN" w:bidi="ar"/>
        </w:rPr>
        <w:t>湘学助〔2019〕22 号、</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val="0"/>
          <w:bCs w:val="0"/>
          <w:color w:val="auto"/>
          <w:sz w:val="32"/>
          <w:szCs w:val="32"/>
        </w:rPr>
        <w:t>关于做好2020年暑期学生资助政策宣传工作的通知</w:t>
      </w:r>
      <w:r>
        <w:rPr>
          <w:rFonts w:hint="eastAsia" w:ascii="仿宋" w:hAnsi="仿宋" w:eastAsia="仿宋" w:cs="仿宋"/>
          <w:b w:val="0"/>
          <w:bCs w:val="0"/>
          <w:color w:val="auto"/>
          <w:kern w:val="0"/>
          <w:sz w:val="32"/>
          <w:szCs w:val="32"/>
          <w:lang w:val="en-US" w:eastAsia="zh-CN" w:bidi="ar"/>
        </w:rPr>
        <w:t>》湘学助 [2020] 29号和《</w:t>
      </w:r>
      <w:r>
        <w:rPr>
          <w:rFonts w:hint="eastAsia" w:ascii="仿宋" w:hAnsi="仿宋" w:eastAsia="仿宋" w:cs="仿宋"/>
          <w:b w:val="0"/>
          <w:bCs w:val="0"/>
          <w:color w:val="auto"/>
          <w:sz w:val="32"/>
          <w:szCs w:val="32"/>
        </w:rPr>
        <w:t>潇湘职业学院资助育人工作实施方案</w:t>
      </w:r>
      <w:r>
        <w:rPr>
          <w:rFonts w:hint="eastAsia" w:ascii="仿宋" w:hAnsi="仿宋" w:eastAsia="仿宋" w:cs="仿宋"/>
          <w:b w:val="0"/>
          <w:bCs w:val="0"/>
          <w:color w:val="auto"/>
          <w:kern w:val="0"/>
          <w:sz w:val="32"/>
          <w:szCs w:val="32"/>
          <w:lang w:val="en-US" w:eastAsia="zh-CN" w:bidi="ar"/>
        </w:rPr>
        <w:t>》等文件要求,结合新冠肺炎疫情防控形势,特制订本方案。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shd w:val="clear" w:color="auto" w:fill="FFFFFF"/>
        </w:rPr>
        <w:t>活动主题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lang w:eastAsia="zh-CN"/>
        </w:rPr>
        <w:t>阳光资助政策</w:t>
      </w:r>
      <w:r>
        <w:rPr>
          <w:rFonts w:hint="eastAsia" w:ascii="仿宋" w:hAnsi="仿宋" w:eastAsia="仿宋" w:cs="仿宋"/>
          <w:b w:val="0"/>
          <w:bCs w:val="0"/>
          <w:sz w:val="32"/>
          <w:szCs w:val="32"/>
          <w:lang w:val="en-US" w:eastAsia="zh-CN"/>
        </w:rPr>
        <w:t xml:space="preserve"> 助力梦想远航 </w:t>
      </w:r>
    </w:p>
    <w:p>
      <w:pPr>
        <w:spacing w:line="480" w:lineRule="exact"/>
        <w:ind w:firstLine="570"/>
        <w:rPr>
          <w:rFonts w:hint="eastAsia" w:ascii="宋体" w:hAnsi="宋体"/>
          <w:b/>
          <w:sz w:val="28"/>
          <w:szCs w:val="28"/>
        </w:rPr>
      </w:pPr>
      <w:r>
        <w:rPr>
          <w:rFonts w:hint="eastAsia" w:ascii="黑体" w:hAnsi="黑体" w:eastAsia="黑体" w:cs="黑体"/>
          <w:b w:val="0"/>
          <w:bCs w:val="0"/>
          <w:sz w:val="32"/>
          <w:szCs w:val="32"/>
          <w:shd w:val="clear" w:color="auto" w:fill="FFFFFF"/>
          <w:lang w:eastAsia="zh-CN"/>
        </w:rPr>
        <w:t>二、</w:t>
      </w:r>
      <w:r>
        <w:rPr>
          <w:rFonts w:hint="eastAsia" w:ascii="宋体" w:hAnsi="宋体"/>
          <w:b/>
          <w:sz w:val="28"/>
          <w:szCs w:val="28"/>
        </w:rPr>
        <w:t>组织机构</w:t>
      </w: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 w:hAnsi="仿宋" w:eastAsia="仿宋" w:cs="仿宋"/>
          <w:b w:val="0"/>
          <w:bCs w:val="0"/>
          <w:sz w:val="32"/>
          <w:szCs w:val="32"/>
          <w:shd w:val="clear" w:color="auto" w:fill="FFFFFF"/>
          <w:lang w:eastAsia="zh-CN"/>
        </w:rPr>
      </w:pPr>
      <w:r>
        <w:rPr>
          <w:rFonts w:hint="eastAsia" w:ascii="仿宋" w:hAnsi="仿宋" w:eastAsia="仿宋" w:cs="仿宋"/>
          <w:sz w:val="32"/>
          <w:szCs w:val="32"/>
        </w:rPr>
        <w:t>为加强对本次活动的领导，学院成立了以学院党委书记为督导、学院院长为组长的“湘职业学院</w:t>
      </w:r>
      <w:r>
        <w:rPr>
          <w:rFonts w:hint="eastAsia" w:ascii="仿宋" w:hAnsi="仿宋" w:eastAsia="仿宋" w:cs="仿宋"/>
          <w:b w:val="0"/>
          <w:bCs w:val="0"/>
          <w:sz w:val="32"/>
          <w:szCs w:val="32"/>
        </w:rPr>
        <w:t>暑期学生资助政策宣传志愿服务活动</w:t>
      </w:r>
      <w:r>
        <w:rPr>
          <w:rFonts w:hint="eastAsia" w:ascii="仿宋" w:hAnsi="仿宋" w:eastAsia="仿宋" w:cs="仿宋"/>
          <w:sz w:val="32"/>
          <w:szCs w:val="32"/>
        </w:rPr>
        <w:t>”领导小组，领导小组下设办公室，学工处处长担任办公室主任，办公室设在学院学生工作处，负责本次活动的具体工作。</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活动时间</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年7月</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日－2019年8月</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日。</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活动对象</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初、高中毕业生及</w:t>
      </w:r>
      <w:r>
        <w:rPr>
          <w:rFonts w:hint="eastAsia" w:ascii="仿宋" w:hAnsi="仿宋" w:eastAsia="仿宋" w:cs="仿宋"/>
          <w:b w:val="0"/>
          <w:bCs w:val="0"/>
          <w:sz w:val="32"/>
          <w:szCs w:val="32"/>
        </w:rPr>
        <w:t>建档立卡、农村低保等家庭经济困难家长和学生</w:t>
      </w:r>
      <w:r>
        <w:rPr>
          <w:rFonts w:hint="eastAsia" w:ascii="仿宋" w:hAnsi="仿宋" w:eastAsia="仿宋" w:cs="仿宋"/>
          <w:b w:val="0"/>
          <w:bCs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五、参加对象</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000000"/>
          <w:kern w:val="0"/>
          <w:sz w:val="32"/>
          <w:szCs w:val="32"/>
          <w:lang w:val="en-US" w:eastAsia="zh-CN" w:bidi="ar"/>
        </w:rPr>
        <w:t>各二级学院自愿参加学生资助宣传和服务活动的志愿者。</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活动内容</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楷体" w:hAnsi="楷体" w:eastAsia="楷体" w:cs="楷体"/>
          <w:b w:val="0"/>
          <w:bCs w:val="0"/>
          <w:color w:val="000000"/>
          <w:kern w:val="0"/>
          <w:sz w:val="32"/>
          <w:szCs w:val="32"/>
          <w:lang w:val="en-US" w:eastAsia="zh-CN" w:bidi="ar"/>
        </w:rPr>
        <w:t>（一）宣传资助政策。</w:t>
      </w:r>
      <w:r>
        <w:rPr>
          <w:rFonts w:hint="eastAsia" w:ascii="仿宋" w:hAnsi="仿宋" w:eastAsia="仿宋" w:cs="仿宋"/>
          <w:b w:val="0"/>
          <w:bCs w:val="0"/>
          <w:color w:val="000000"/>
          <w:kern w:val="0"/>
          <w:sz w:val="32"/>
          <w:szCs w:val="32"/>
          <w:lang w:val="en-US" w:eastAsia="zh-CN" w:bidi="ar"/>
        </w:rPr>
        <w:t xml:space="preserve">深入农村，深入基层，开展学生资助政策宣传活动，将国家资助政策送到群众家门口，提高学生资助政策群众知晓度。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楷体" w:hAnsi="楷体" w:eastAsia="楷体" w:cs="楷体"/>
          <w:b w:val="0"/>
          <w:bCs w:val="0"/>
          <w:color w:val="000000"/>
          <w:kern w:val="0"/>
          <w:sz w:val="32"/>
          <w:szCs w:val="32"/>
          <w:lang w:val="en-US" w:eastAsia="zh-CN" w:bidi="ar"/>
        </w:rPr>
        <w:t>（二）走访贫困家庭。</w:t>
      </w:r>
      <w:r>
        <w:rPr>
          <w:rFonts w:hint="eastAsia" w:ascii="仿宋" w:hAnsi="仿宋" w:eastAsia="仿宋" w:cs="仿宋"/>
          <w:b w:val="0"/>
          <w:bCs w:val="0"/>
          <w:color w:val="000000"/>
          <w:kern w:val="0"/>
          <w:sz w:val="32"/>
          <w:szCs w:val="32"/>
          <w:lang w:val="en-US" w:eastAsia="zh-CN" w:bidi="ar"/>
        </w:rPr>
        <w:t xml:space="preserve">走村串户，调查走访，深入了解经济困难家庭实际情况，开展相关慰问活动，让困难群众感受党和政府的亲切关怀。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（三）帮扶困难学生</w:t>
      </w:r>
      <w:r>
        <w:rPr>
          <w:rFonts w:hint="eastAsia" w:ascii="仿宋" w:hAnsi="仿宋" w:eastAsia="仿宋" w:cs="仿宋"/>
          <w:b w:val="0"/>
          <w:bCs w:val="0"/>
          <w:color w:val="000000"/>
          <w:kern w:val="0"/>
          <w:sz w:val="32"/>
          <w:szCs w:val="32"/>
          <w:lang w:val="en-US" w:eastAsia="zh-CN" w:bidi="ar"/>
        </w:rPr>
        <w:t>。针对部分家庭经济困难学生，特别是农村建档立卡家庭经济困难学生、困境儿童，从学习、生活、心理、能力等多个方面进行有针对性的帮扶，帮助他们走出困境，提升能力，增强自信。</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楷体" w:hAnsi="楷体" w:eastAsia="楷体" w:cs="楷体"/>
          <w:b w:val="0"/>
          <w:bCs w:val="0"/>
          <w:color w:val="000000"/>
          <w:kern w:val="0"/>
          <w:sz w:val="32"/>
          <w:szCs w:val="32"/>
          <w:lang w:val="en-US" w:eastAsia="zh-CN" w:bidi="ar"/>
        </w:rPr>
        <w:t>（四）其他志愿服务。</w:t>
      </w:r>
      <w:r>
        <w:rPr>
          <w:rFonts w:hint="eastAsia" w:ascii="仿宋" w:hAnsi="仿宋" w:eastAsia="仿宋" w:cs="仿宋"/>
          <w:b w:val="0"/>
          <w:bCs w:val="0"/>
          <w:color w:val="000000"/>
          <w:kern w:val="0"/>
          <w:sz w:val="32"/>
          <w:szCs w:val="32"/>
          <w:lang w:val="en-US" w:eastAsia="zh-CN" w:bidi="ar"/>
        </w:rPr>
        <w:t xml:space="preserve">鼓励广大学生资助志愿者在校内、校外开展多种形式的义务奉献活动和社会公益服务。 </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七、活动步骤</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（一）宣传发动学生加入“中国志愿者联盟”</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在学院各二级分院进行广泛宣传和动员，号召学生志愿加入“中国资助志愿者联盟”。</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（二）选拔培训志愿者</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各二级分院从加入“中国资助志愿者联盟”的志愿者中优先选拔在校表现优秀、党员、预备党员、入党积极分子、学院学生会团委社联干部、积极参加学院志愿者活动、荣获国家奖学金、国家励志奖学金、申请过国家生源地信用贷款、受助国家助学金且具备良好沟通表达能力的学生</w:t>
      </w:r>
      <w:r>
        <w:rPr>
          <w:rFonts w:hint="eastAsia" w:ascii="仿宋" w:hAnsi="仿宋" w:eastAsia="仿宋" w:cs="仿宋"/>
          <w:b w:val="0"/>
          <w:bCs w:val="0"/>
          <w:sz w:val="32"/>
          <w:szCs w:val="32"/>
          <w:lang w:eastAsia="zh-CN"/>
        </w:rPr>
        <w:t>参加本次志愿者服务活动。</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lang w:val="en-US" w:eastAsia="zh-CN"/>
        </w:rPr>
        <w:t>2.各二级学院</w:t>
      </w:r>
      <w:r>
        <w:rPr>
          <w:rFonts w:hint="eastAsia" w:ascii="仿宋" w:hAnsi="仿宋" w:eastAsia="仿宋" w:cs="仿宋"/>
          <w:b w:val="0"/>
          <w:bCs w:val="0"/>
          <w:color w:val="000000"/>
          <w:kern w:val="0"/>
          <w:sz w:val="32"/>
          <w:szCs w:val="32"/>
          <w:lang w:val="en-US" w:eastAsia="zh-CN" w:bidi="ar"/>
        </w:rPr>
        <w:t>通过远程视频形式</w:t>
      </w:r>
      <w:r>
        <w:rPr>
          <w:rFonts w:hint="eastAsia" w:ascii="仿宋" w:hAnsi="仿宋" w:eastAsia="仿宋" w:cs="仿宋"/>
          <w:b w:val="0"/>
          <w:bCs w:val="0"/>
          <w:sz w:val="32"/>
          <w:szCs w:val="32"/>
        </w:rPr>
        <w:t>重点对学生进行安全教育和资助政策培训，安全教育培训以人身安全、财产安全、交通安全为主，资助政策培训以国家生源地信用助学贷款、新生入学报到“绿色通道”、家庭经济困难学生认定、国家奖助学金、应征入伍服兵役高校学生国家教育资助、高校毕业生到中西部和艰苦边远地区基层单位就业学费补偿政策和中职教育免学费助学金实施细则等为主。</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八、工作要求</w:t>
      </w:r>
    </w:p>
    <w:p>
      <w:pPr>
        <w:keepNext w:val="0"/>
        <w:keepLines w:val="0"/>
        <w:pageBreakBefore w:val="0"/>
        <w:kinsoku/>
        <w:wordWrap/>
        <w:overflowPunct/>
        <w:topLinePunct w:val="0"/>
        <w:autoSpaceDE/>
        <w:autoSpaceDN/>
        <w:bidi w:val="0"/>
        <w:adjustRightInd/>
        <w:snapToGrid/>
        <w:spacing w:line="540" w:lineRule="exact"/>
        <w:ind w:firstLine="57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（一）加强领导，高度重视</w:t>
      </w:r>
      <w:r>
        <w:rPr>
          <w:rFonts w:hint="eastAsia" w:ascii="楷体" w:hAnsi="楷体" w:eastAsia="楷体" w:cs="楷体"/>
          <w:b w:val="0"/>
          <w:bCs w:val="0"/>
          <w:sz w:val="32"/>
          <w:szCs w:val="32"/>
          <w:lang w:eastAsia="zh-CN"/>
        </w:rPr>
        <w:t>，</w:t>
      </w:r>
      <w:r>
        <w:rPr>
          <w:rFonts w:hint="eastAsia" w:ascii="楷体" w:hAnsi="楷体" w:eastAsia="楷体" w:cs="楷体"/>
          <w:b w:val="0"/>
          <w:bCs/>
          <w:sz w:val="32"/>
          <w:szCs w:val="32"/>
        </w:rPr>
        <w:t>注重实效。</w:t>
      </w:r>
    </w:p>
    <w:p>
      <w:pPr>
        <w:keepNext w:val="0"/>
        <w:keepLines w:val="0"/>
        <w:pageBreakBefore w:val="0"/>
        <w:kinsoku/>
        <w:wordWrap/>
        <w:overflowPunct/>
        <w:topLinePunct w:val="0"/>
        <w:autoSpaceDE/>
        <w:autoSpaceDN/>
        <w:bidi w:val="0"/>
        <w:adjustRightInd/>
        <w:snapToGrid/>
        <w:spacing w:line="540" w:lineRule="exact"/>
        <w:ind w:firstLine="646" w:firstLineChars="202"/>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各二级学院要充分认识</w:t>
      </w:r>
      <w:r>
        <w:rPr>
          <w:rFonts w:hint="eastAsia" w:ascii="仿宋" w:hAnsi="仿宋" w:eastAsia="仿宋" w:cs="仿宋"/>
          <w:b w:val="0"/>
          <w:bCs w:val="0"/>
          <w:sz w:val="32"/>
          <w:szCs w:val="32"/>
        </w:rPr>
        <w:t>学生资助志愿活动的目的和意义，加强领导，精心组织，统筹安排实行分级负责</w:t>
      </w:r>
      <w:r>
        <w:rPr>
          <w:rFonts w:hint="eastAsia" w:ascii="仿宋" w:hAnsi="仿宋" w:eastAsia="仿宋" w:cs="仿宋"/>
          <w:b w:val="0"/>
          <w:bCs w:val="0"/>
          <w:sz w:val="32"/>
          <w:szCs w:val="32"/>
          <w:lang w:eastAsia="zh-CN"/>
        </w:rPr>
        <w:t>制，</w:t>
      </w:r>
      <w:r>
        <w:rPr>
          <w:rFonts w:hint="eastAsia" w:ascii="仿宋" w:hAnsi="仿宋" w:eastAsia="仿宋" w:cs="仿宋"/>
          <w:b w:val="0"/>
          <w:bCs w:val="0"/>
          <w:sz w:val="32"/>
          <w:szCs w:val="32"/>
        </w:rPr>
        <w:t>责任到人，明确工作目标，细化工作任务，高度重视志愿者的安全，确保万无一失，按时完成动员、选拔、培训和资助政策下乡宣传工作，并为此次活动顺利开展提供充足的条件保障。</w:t>
      </w:r>
    </w:p>
    <w:p>
      <w:pPr>
        <w:keepNext w:val="0"/>
        <w:keepLines w:val="0"/>
        <w:pageBreakBefore w:val="0"/>
        <w:kinsoku/>
        <w:wordWrap/>
        <w:overflowPunct/>
        <w:topLinePunct w:val="0"/>
        <w:autoSpaceDE/>
        <w:autoSpaceDN/>
        <w:bidi w:val="0"/>
        <w:adjustRightInd/>
        <w:snapToGrid/>
        <w:spacing w:line="540" w:lineRule="exact"/>
        <w:ind w:firstLine="646" w:firstLineChars="202"/>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2.活动过程中</w:t>
      </w:r>
      <w:r>
        <w:rPr>
          <w:rFonts w:hint="eastAsia" w:ascii="仿宋" w:hAnsi="仿宋" w:eastAsia="仿宋" w:cs="仿宋"/>
          <w:sz w:val="32"/>
          <w:szCs w:val="32"/>
        </w:rPr>
        <w:t>不能走过场、搞形式，发扬不怕苦、不怕累的奉献精神，切实做好学生资助政策下乡宣传工作，帮助家庭经济困难学生解决实际问题。</w:t>
      </w:r>
    </w:p>
    <w:p>
      <w:pPr>
        <w:keepNext w:val="0"/>
        <w:keepLines w:val="0"/>
        <w:pageBreakBefore w:val="0"/>
        <w:kinsoku/>
        <w:wordWrap/>
        <w:overflowPunct/>
        <w:topLinePunct w:val="0"/>
        <w:autoSpaceDE/>
        <w:autoSpaceDN/>
        <w:bidi w:val="0"/>
        <w:adjustRightInd/>
        <w:snapToGrid/>
        <w:spacing w:line="540" w:lineRule="exact"/>
        <w:ind w:firstLine="646" w:firstLineChars="202"/>
        <w:jc w:val="both"/>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（二）结合实际，科学安排</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确保安全。</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1.因新冠肺炎疫情影响,今年我校不统一组织 “学生资助政策下乡行暨志愿服务活动”,各二级分院可以根据疫情防控要求,结合实际,灵活开展学生资助政策宣传志愿服务活动。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2.可以积极发动在家休假的学生,尤其是享受资助政策的受助学生,就近参与当地学生资助政策宣传工作,向家乡父老乡亲、学弟学妹介绍国家资助政策。</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3.可以通过远程视频形式向基层学校、学生家庭开展资助政策宣传,重点做好建档立卡等特别困难家庭的资助政策宣传工作,切实提高资助政策的群众知晓度。</w:t>
      </w:r>
    </w:p>
    <w:p>
      <w:pPr>
        <w:keepNext w:val="0"/>
        <w:keepLines w:val="0"/>
        <w:pageBreakBefore w:val="0"/>
        <w:kinsoku/>
        <w:wordWrap/>
        <w:overflowPunct/>
        <w:topLinePunct w:val="0"/>
        <w:autoSpaceDE/>
        <w:autoSpaceDN/>
        <w:bidi w:val="0"/>
        <w:adjustRightInd/>
        <w:snapToGrid/>
        <w:spacing w:line="540" w:lineRule="exact"/>
        <w:ind w:firstLine="646" w:firstLineChars="202"/>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）加强宣传，及时总</w:t>
      </w:r>
      <w:r>
        <w:rPr>
          <w:rFonts w:hint="eastAsia" w:ascii="楷体" w:hAnsi="楷体" w:eastAsia="楷体" w:cs="楷体"/>
          <w:b w:val="0"/>
          <w:bCs w:val="0"/>
          <w:sz w:val="32"/>
          <w:szCs w:val="32"/>
          <w:lang w:eastAsia="zh-CN"/>
        </w:rPr>
        <w:t>结，表彰优秀</w:t>
      </w:r>
      <w:r>
        <w:rPr>
          <w:rFonts w:hint="eastAsia" w:ascii="楷体" w:hAnsi="楷体" w:eastAsia="楷体" w:cs="楷体"/>
          <w:b w:val="0"/>
          <w:bCs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本次活动结束后，</w:t>
      </w:r>
      <w:r>
        <w:rPr>
          <w:rFonts w:hint="eastAsia" w:ascii="仿宋" w:hAnsi="仿宋" w:eastAsia="仿宋" w:cs="仿宋"/>
          <w:b w:val="0"/>
          <w:bCs w:val="0"/>
          <w:sz w:val="32"/>
          <w:szCs w:val="32"/>
          <w:lang w:eastAsia="zh-CN"/>
        </w:rPr>
        <w:t>各</w:t>
      </w:r>
      <w:r>
        <w:rPr>
          <w:rFonts w:hint="eastAsia" w:ascii="仿宋" w:hAnsi="仿宋" w:eastAsia="仿宋" w:cs="仿宋"/>
          <w:b w:val="0"/>
          <w:bCs w:val="0"/>
          <w:sz w:val="32"/>
          <w:szCs w:val="32"/>
        </w:rPr>
        <w:t>二级分院要</w:t>
      </w:r>
      <w:r>
        <w:rPr>
          <w:rFonts w:hint="eastAsia" w:ascii="仿宋" w:hAnsi="仿宋" w:eastAsia="仿宋" w:cs="仿宋"/>
          <w:b w:val="0"/>
          <w:bCs w:val="0"/>
          <w:sz w:val="32"/>
          <w:szCs w:val="32"/>
          <w:lang w:eastAsia="zh-CN"/>
        </w:rPr>
        <w:t>把在志愿服务活动中表现较好的学生推荐到学校学生工作处，推荐时写好推荐报告（即典型案例），学工处根据上报材料进行评选表彰，统一颁发荣誉证书，做为学校评优评先依据之一。</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本次活动结束后，</w:t>
      </w:r>
      <w:r>
        <w:rPr>
          <w:rFonts w:hint="eastAsia" w:ascii="仿宋" w:hAnsi="仿宋" w:eastAsia="仿宋" w:cs="仿宋"/>
          <w:b w:val="0"/>
          <w:bCs w:val="0"/>
          <w:sz w:val="32"/>
          <w:szCs w:val="32"/>
          <w:lang w:eastAsia="zh-CN"/>
        </w:rPr>
        <w:t>各</w:t>
      </w:r>
      <w:r>
        <w:rPr>
          <w:rFonts w:hint="eastAsia" w:ascii="仿宋" w:hAnsi="仿宋" w:eastAsia="仿宋" w:cs="仿宋"/>
          <w:b w:val="0"/>
          <w:bCs w:val="0"/>
          <w:sz w:val="32"/>
          <w:szCs w:val="32"/>
        </w:rPr>
        <w:t>二级分院要认真做好活动总结分析及宣传工作，在</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日前把</w:t>
      </w:r>
      <w:r>
        <w:rPr>
          <w:rFonts w:hint="eastAsia" w:ascii="仿宋" w:hAnsi="仿宋" w:eastAsia="仿宋" w:cs="仿宋"/>
          <w:sz w:val="32"/>
          <w:szCs w:val="32"/>
        </w:rPr>
        <w:t>图文并茂</w:t>
      </w:r>
      <w:r>
        <w:rPr>
          <w:rFonts w:hint="eastAsia" w:ascii="仿宋" w:hAnsi="仿宋" w:eastAsia="仿宋" w:cs="仿宋"/>
          <w:sz w:val="32"/>
          <w:szCs w:val="32"/>
          <w:lang w:eastAsia="zh-CN"/>
        </w:rPr>
        <w:t>、内容详实的</w:t>
      </w:r>
      <w:r>
        <w:rPr>
          <w:rFonts w:hint="eastAsia" w:ascii="仿宋" w:hAnsi="仿宋" w:eastAsia="仿宋" w:cs="仿宋"/>
          <w:b w:val="0"/>
          <w:bCs w:val="0"/>
          <w:sz w:val="32"/>
          <w:szCs w:val="32"/>
        </w:rPr>
        <w:t>总结报告</w:t>
      </w:r>
      <w:r>
        <w:rPr>
          <w:rFonts w:hint="eastAsia" w:ascii="仿宋" w:hAnsi="仿宋" w:eastAsia="仿宋" w:cs="仿宋"/>
          <w:b w:val="0"/>
          <w:bCs w:val="0"/>
          <w:sz w:val="32"/>
          <w:szCs w:val="32"/>
          <w:lang w:eastAsia="zh-CN"/>
        </w:rPr>
        <w:t>（纸质稿和电子档）</w:t>
      </w:r>
      <w:r>
        <w:rPr>
          <w:rFonts w:hint="eastAsia" w:ascii="仿宋" w:hAnsi="仿宋" w:eastAsia="仿宋" w:cs="仿宋"/>
          <w:b w:val="0"/>
          <w:bCs w:val="0"/>
          <w:sz w:val="32"/>
          <w:szCs w:val="32"/>
        </w:rPr>
        <w:t>、通讯稿</w:t>
      </w:r>
      <w:r>
        <w:rPr>
          <w:rFonts w:hint="eastAsia" w:ascii="仿宋" w:hAnsi="仿宋" w:eastAsia="仿宋" w:cs="仿宋"/>
          <w:b w:val="0"/>
          <w:bCs w:val="0"/>
          <w:sz w:val="32"/>
          <w:szCs w:val="32"/>
          <w:lang w:eastAsia="zh-CN"/>
        </w:rPr>
        <w:t>（网站或公众号截图）</w:t>
      </w:r>
      <w:r>
        <w:rPr>
          <w:rFonts w:hint="eastAsia" w:ascii="仿宋" w:hAnsi="仿宋" w:eastAsia="仿宋" w:cs="仿宋"/>
          <w:b w:val="0"/>
          <w:bCs w:val="0"/>
          <w:sz w:val="32"/>
          <w:szCs w:val="32"/>
        </w:rPr>
        <w:t>报学</w:t>
      </w:r>
      <w:r>
        <w:rPr>
          <w:rFonts w:hint="eastAsia" w:ascii="仿宋" w:hAnsi="仿宋" w:eastAsia="仿宋" w:cs="仿宋"/>
          <w:b w:val="0"/>
          <w:bCs w:val="0"/>
          <w:sz w:val="32"/>
          <w:szCs w:val="32"/>
          <w:lang w:eastAsia="zh-CN"/>
        </w:rPr>
        <w:t>校学校学工处。</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潇湘职业学院</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2020年7月9日</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方正小标宋简体" w:eastAsia="方正小标宋简体"/>
          <w:color w:val="FF0000"/>
          <w:spacing w:val="0"/>
          <w:sz w:val="32"/>
          <w:szCs w:val="32"/>
          <w:lang w:val="en-US" w:eastAsia="zh-CN"/>
        </w:rPr>
      </w:pPr>
    </w:p>
    <w:sectPr>
      <w:footerReference r:id="rId4" w:type="default"/>
      <w:headerReference r:id="rId3" w:type="even"/>
      <w:footerReference r:id="rId5" w:type="even"/>
      <w:pgSz w:w="11906" w:h="16838"/>
      <w:pgMar w:top="2098" w:right="1474" w:bottom="1984" w:left="1587" w:header="1418" w:footer="1134" w:gutter="0"/>
      <w:pgNumType w:fmt="numberInDash"/>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7469203"/>
      <w:docPartObj>
        <w:docPartGallery w:val="autotext"/>
      </w:docPartObj>
    </w:sdtPr>
    <w:sdtEndPr>
      <w:rPr>
        <w:rFonts w:asciiTheme="minorEastAsia" w:hAnsiTheme="minorEastAsia" w:eastAsiaTheme="minorEastAsia"/>
        <w:sz w:val="28"/>
      </w:rPr>
    </w:sdtEndPr>
    <w:sdtContent>
      <w:p>
        <w:pPr>
          <w:pStyle w:val="3"/>
          <w:ind w:firstLine="180"/>
          <w:rPr>
            <w:rFonts w:asciiTheme="minorEastAsia" w:hAnsiTheme="minorEastAsia" w:eastAsiaTheme="minorEastAsia"/>
            <w:sz w:val="28"/>
          </w:rPr>
        </w:pP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2C"/>
    <w:rsid w:val="00093C6A"/>
    <w:rsid w:val="00093FCC"/>
    <w:rsid w:val="000E5E92"/>
    <w:rsid w:val="00130DC9"/>
    <w:rsid w:val="0013469D"/>
    <w:rsid w:val="001518F2"/>
    <w:rsid w:val="001856EB"/>
    <w:rsid w:val="00195B24"/>
    <w:rsid w:val="001B076C"/>
    <w:rsid w:val="001B220C"/>
    <w:rsid w:val="001F15CA"/>
    <w:rsid w:val="00203147"/>
    <w:rsid w:val="00263C66"/>
    <w:rsid w:val="002B287A"/>
    <w:rsid w:val="002E7633"/>
    <w:rsid w:val="003176B7"/>
    <w:rsid w:val="003179DE"/>
    <w:rsid w:val="003441B3"/>
    <w:rsid w:val="003B6D46"/>
    <w:rsid w:val="003F0B9E"/>
    <w:rsid w:val="00480609"/>
    <w:rsid w:val="004D6B3E"/>
    <w:rsid w:val="00522CD4"/>
    <w:rsid w:val="005343F6"/>
    <w:rsid w:val="00581339"/>
    <w:rsid w:val="005E49AD"/>
    <w:rsid w:val="005F01C6"/>
    <w:rsid w:val="005F6ECF"/>
    <w:rsid w:val="00604CE8"/>
    <w:rsid w:val="00683163"/>
    <w:rsid w:val="00691921"/>
    <w:rsid w:val="006F3345"/>
    <w:rsid w:val="00716810"/>
    <w:rsid w:val="00773397"/>
    <w:rsid w:val="007C5CEE"/>
    <w:rsid w:val="00806DD3"/>
    <w:rsid w:val="00877A84"/>
    <w:rsid w:val="008D3412"/>
    <w:rsid w:val="008F399B"/>
    <w:rsid w:val="0091761A"/>
    <w:rsid w:val="009207F6"/>
    <w:rsid w:val="009218B8"/>
    <w:rsid w:val="00983E14"/>
    <w:rsid w:val="009928AB"/>
    <w:rsid w:val="00994F00"/>
    <w:rsid w:val="00A31544"/>
    <w:rsid w:val="00A34333"/>
    <w:rsid w:val="00A67985"/>
    <w:rsid w:val="00A8557D"/>
    <w:rsid w:val="00AB742C"/>
    <w:rsid w:val="00B02BAB"/>
    <w:rsid w:val="00B16264"/>
    <w:rsid w:val="00BA367F"/>
    <w:rsid w:val="00BE4D94"/>
    <w:rsid w:val="00C06FD3"/>
    <w:rsid w:val="00C231BA"/>
    <w:rsid w:val="00C55E5A"/>
    <w:rsid w:val="00C65CDA"/>
    <w:rsid w:val="00C96FFD"/>
    <w:rsid w:val="00CD1434"/>
    <w:rsid w:val="00DC6A0E"/>
    <w:rsid w:val="00DE5D30"/>
    <w:rsid w:val="00E032FF"/>
    <w:rsid w:val="00E50F85"/>
    <w:rsid w:val="00E93D33"/>
    <w:rsid w:val="00F3118F"/>
    <w:rsid w:val="00F457C7"/>
    <w:rsid w:val="00F57D20"/>
    <w:rsid w:val="00F87E2A"/>
    <w:rsid w:val="00F92060"/>
    <w:rsid w:val="00FA3A6A"/>
    <w:rsid w:val="058D78EF"/>
    <w:rsid w:val="06253236"/>
    <w:rsid w:val="09587778"/>
    <w:rsid w:val="193600F5"/>
    <w:rsid w:val="28514CB9"/>
    <w:rsid w:val="2B6C1DBF"/>
    <w:rsid w:val="39EA1FCE"/>
    <w:rsid w:val="3E54275C"/>
    <w:rsid w:val="3E996823"/>
    <w:rsid w:val="487D130B"/>
    <w:rsid w:val="4C843B13"/>
    <w:rsid w:val="52E355AC"/>
    <w:rsid w:val="62165357"/>
    <w:rsid w:val="71006446"/>
    <w:rsid w:val="7A2D7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color w:val="000000" w:themeColor="text1"/>
      <w:kern w:val="2"/>
      <w:sz w:val="32"/>
      <w:szCs w:val="22"/>
      <w:lang w:val="en-US" w:eastAsia="zh-CN" w:bidi="ar-SA"/>
      <w14:textFill>
        <w14:solidFill>
          <w14:schemeClr w14:val="tx1"/>
        </w14:solidFill>
      </w14:textFill>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jc w:val="left"/>
    </w:pPr>
    <w:rPr>
      <w:rFonts w:ascii="Calibri" w:hAnsi="Calibri" w:cs="Calibri"/>
      <w:kern w:val="0"/>
      <w:sz w:val="24"/>
      <w:szCs w:val="24"/>
    </w:rPr>
  </w:style>
  <w:style w:type="table" w:styleId="7">
    <w:name w:val="Table Grid"/>
    <w:qFormat/>
    <w:uiPriority w:val="3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页眉 Char"/>
    <w:basedOn w:val="8"/>
    <w:link w:val="4"/>
    <w:qFormat/>
    <w:uiPriority w:val="99"/>
    <w:rPr>
      <w:rFonts w:eastAsia="仿宋_GB2312"/>
      <w:color w:val="000000" w:themeColor="text1"/>
      <w:sz w:val="18"/>
      <w:szCs w:val="18"/>
      <w14:textFill>
        <w14:solidFill>
          <w14:schemeClr w14:val="tx1"/>
        </w14:solidFill>
      </w14:textFill>
    </w:rPr>
  </w:style>
  <w:style w:type="character" w:customStyle="1" w:styleId="10">
    <w:name w:val="页脚 Char"/>
    <w:basedOn w:val="8"/>
    <w:link w:val="3"/>
    <w:qFormat/>
    <w:uiPriority w:val="99"/>
    <w:rPr>
      <w:rFonts w:eastAsia="仿宋_GB2312"/>
      <w:color w:val="000000" w:themeColor="text1"/>
      <w:sz w:val="18"/>
      <w:szCs w:val="18"/>
      <w14:textFill>
        <w14:solidFill>
          <w14:schemeClr w14:val="tx1"/>
        </w14:solidFill>
      </w14:textFill>
    </w:rPr>
  </w:style>
  <w:style w:type="character" w:customStyle="1" w:styleId="11">
    <w:name w:val="批注框文本 Char"/>
    <w:basedOn w:val="8"/>
    <w:link w:val="2"/>
    <w:semiHidden/>
    <w:qFormat/>
    <w:uiPriority w:val="99"/>
    <w:rPr>
      <w:rFonts w:eastAsia="仿宋_GB2312"/>
      <w:color w:val="000000" w:themeColor="text1"/>
      <w:sz w:val="18"/>
      <w:szCs w:val="18"/>
      <w14:textFill>
        <w14:solidFill>
          <w14:schemeClr w14:val="tx1"/>
        </w14:solidFill>
      </w14:textFill>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48A6B-E767-4EEF-877B-8B721505B721}">
  <ds:schemaRefs/>
</ds:datastoreItem>
</file>

<file path=docProps/app.xml><?xml version="1.0" encoding="utf-8"?>
<Properties xmlns="http://schemas.openxmlformats.org/officeDocument/2006/extended-properties" xmlns:vt="http://schemas.openxmlformats.org/officeDocument/2006/docPropsVTypes">
  <Template>Normal.dotm</Template>
  <Company>潇湘职业学院</Company>
  <Pages>1</Pages>
  <Words>4</Words>
  <Characters>25</Characters>
  <Lines>1</Lines>
  <Paragraphs>1</Paragraphs>
  <TotalTime>4</TotalTime>
  <ScaleCrop>false</ScaleCrop>
  <LinksUpToDate>false</LinksUpToDate>
  <CharactersWithSpaces>28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2017-07-28T03:36:00Z</dcterms:created>
  <dc:creator>办公室</dc:creator>
  <cp:lastModifiedBy>Administrator</cp:lastModifiedBy>
  <cp:lastPrinted>2020-05-08T08:02:00Z</cp:lastPrinted>
  <dcterms:modified xsi:type="dcterms:W3CDTF">2020-07-12T01:36:36Z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