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5" w:line="230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line="83" w:lineRule="exact"/>
      </w:pPr>
    </w:p>
    <w:tbl>
      <w:tblPr>
        <w:tblStyle w:val="4"/>
        <w:tblW w:w="82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870"/>
        <w:gridCol w:w="1349"/>
        <w:gridCol w:w="31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224" w:type="dxa"/>
            <w:gridSpan w:val="4"/>
            <w:vAlign w:val="top"/>
          </w:tcPr>
          <w:p>
            <w:pPr>
              <w:spacing w:before="317" w:line="226" w:lineRule="auto"/>
              <w:ind w:left="6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娄底潇湘职业学院就业困难毕业生谈心谈话记录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0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2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谈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话人姓名</w:t>
            </w:r>
          </w:p>
        </w:tc>
        <w:tc>
          <w:tcPr>
            <w:tcW w:w="1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4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3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03" w:type="dxa"/>
            <w:vAlign w:val="top"/>
          </w:tcPr>
          <w:p>
            <w:pPr>
              <w:spacing w:before="332" w:line="224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被谈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话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人姓名</w:t>
            </w:r>
          </w:p>
        </w:tc>
        <w:tc>
          <w:tcPr>
            <w:tcW w:w="1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spacing w:before="332" w:line="224" w:lineRule="auto"/>
              <w:ind w:left="4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班级</w:t>
            </w:r>
          </w:p>
        </w:tc>
        <w:tc>
          <w:tcPr>
            <w:tcW w:w="3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9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贫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困情况</w:t>
            </w:r>
          </w:p>
        </w:tc>
        <w:tc>
          <w:tcPr>
            <w:tcW w:w="1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31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3" w:hRule="atLeast"/>
        </w:trPr>
        <w:tc>
          <w:tcPr>
            <w:tcW w:w="190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441" w:right="246" w:hanging="1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一次谈话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内容摘要</w:t>
            </w:r>
          </w:p>
        </w:tc>
        <w:tc>
          <w:tcPr>
            <w:tcW w:w="6321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3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atLeast"/>
        </w:trPr>
        <w:tc>
          <w:tcPr>
            <w:tcW w:w="190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441" w:right="246" w:hanging="1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二次谈话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内容摘要</w:t>
            </w:r>
          </w:p>
        </w:tc>
        <w:tc>
          <w:tcPr>
            <w:tcW w:w="6321" w:type="dxa"/>
            <w:gridSpan w:val="3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3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 月 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2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63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4" w:hRule="atLeast"/>
        </w:trPr>
        <w:tc>
          <w:tcPr>
            <w:tcW w:w="190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441" w:right="246" w:hanging="1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三次谈话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内容摘要</w:t>
            </w:r>
          </w:p>
        </w:tc>
        <w:tc>
          <w:tcPr>
            <w:tcW w:w="632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3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 w:hRule="atLeast"/>
        </w:trPr>
        <w:tc>
          <w:tcPr>
            <w:tcW w:w="190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思和建议</w:t>
            </w:r>
          </w:p>
        </w:tc>
        <w:tc>
          <w:tcPr>
            <w:tcW w:w="63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5" w:line="229" w:lineRule="auto"/>
        <w:ind w:left="3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1"/>
          <w:sz w:val="20"/>
          <w:szCs w:val="20"/>
        </w:rPr>
        <w:t xml:space="preserve">注：1、在 7 月 30 </w:t>
      </w:r>
      <w:r>
        <w:rPr>
          <w:rFonts w:ascii="黑体" w:hAnsi="黑体" w:eastAsia="黑体" w:cs="黑体"/>
          <w:sz w:val="20"/>
          <w:szCs w:val="20"/>
        </w:rPr>
        <w:t>日前没有就业的困难学生，每人谈话应不少于 3 次。</w:t>
      </w:r>
    </w:p>
    <w:p>
      <w:pPr>
        <w:spacing w:before="106" w:line="275" w:lineRule="exact"/>
        <w:ind w:left="446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3"/>
          <w:position w:val="1"/>
          <w:sz w:val="20"/>
          <w:szCs w:val="20"/>
        </w:rPr>
        <w:t>2</w:t>
      </w:r>
      <w:r>
        <w:rPr>
          <w:rFonts w:ascii="黑体" w:hAnsi="黑体" w:eastAsia="黑体" w:cs="黑体"/>
          <w:spacing w:val="9"/>
          <w:position w:val="1"/>
          <w:sz w:val="20"/>
          <w:szCs w:val="20"/>
        </w:rPr>
        <w:t>、谈话老师应尽力引导学生改变就业观念，鼓励学生就业。</w:t>
      </w:r>
    </w:p>
    <w:p>
      <w:pPr>
        <w:spacing w:before="79" w:line="301" w:lineRule="auto"/>
        <w:ind w:left="39" w:right="25" w:firstLine="408"/>
        <w:sectPr>
          <w:pgSz w:w="11906" w:h="16839"/>
          <w:pgMar w:top="1431" w:right="1785" w:bottom="0" w:left="1780" w:header="0" w:footer="0" w:gutter="0"/>
          <w:cols w:space="720" w:num="1"/>
        </w:sectPr>
      </w:pPr>
      <w:r>
        <w:rPr>
          <w:rFonts w:ascii="黑体" w:hAnsi="黑体" w:eastAsia="黑体" w:cs="黑体"/>
          <w:spacing w:val="18"/>
          <w:sz w:val="20"/>
          <w:szCs w:val="20"/>
        </w:rPr>
        <w:t>3、</w:t>
      </w:r>
      <w:r>
        <w:rPr>
          <w:rFonts w:ascii="黑体" w:hAnsi="黑体" w:eastAsia="黑体" w:cs="黑体"/>
          <w:spacing w:val="15"/>
          <w:sz w:val="20"/>
          <w:szCs w:val="20"/>
        </w:rPr>
        <w:t>谈</w:t>
      </w:r>
      <w:r>
        <w:rPr>
          <w:rFonts w:ascii="黑体" w:hAnsi="黑体" w:eastAsia="黑体" w:cs="黑体"/>
          <w:spacing w:val="9"/>
          <w:sz w:val="20"/>
          <w:szCs w:val="20"/>
        </w:rPr>
        <w:t>话要点主要在学生自身优劣势分析、职业目标、已有的求职经历、求职中遇到的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16"/>
          <w:sz w:val="20"/>
          <w:szCs w:val="20"/>
        </w:rPr>
        <w:t>问</w:t>
      </w:r>
      <w:r>
        <w:rPr>
          <w:rFonts w:ascii="黑体" w:hAnsi="黑体" w:eastAsia="黑体" w:cs="黑体"/>
          <w:spacing w:val="14"/>
          <w:sz w:val="20"/>
          <w:szCs w:val="20"/>
        </w:rPr>
        <w:t>题</w:t>
      </w:r>
      <w:r>
        <w:rPr>
          <w:rFonts w:ascii="黑体" w:hAnsi="黑体" w:eastAsia="黑体" w:cs="黑体"/>
          <w:spacing w:val="8"/>
          <w:sz w:val="20"/>
          <w:szCs w:val="20"/>
        </w:rPr>
        <w:t>、存在的困难、希望得到的帮助或指导等方面。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ODI1MjFlZDhjMGUwZTM5YTEzMjQ3Y2Y0MWIwMGUifQ=="/>
  </w:docVars>
  <w:rsids>
    <w:rsidRoot w:val="34B91451"/>
    <w:rsid w:val="34B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2023-04-28T03:50:00Z</dcterms:created>
  <dc:creator>恍雾</dc:creator>
  <cp:lastModifiedBy>恍雾</cp:lastModifiedBy>
  <dcterms:modified xsi:type="dcterms:W3CDTF">2023-04-28T03:50:15Z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54F453F69C94419C8E41F8861224C595_11</vt:lpwstr>
  </property>
</Properties>
</file>