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numPr>
          <w:ilvl w:val="0"/>
          <w:numId w:val="0"/>
        </w:numPr>
        <w:kinsoku/>
        <w:overflowPunct/>
        <w:topLinePunct w:val="0"/>
        <w:bidi w:val="0"/>
        <w:rPr>
          <w:rFonts w:hint="eastAsia" w:ascii="黑体" w:hAnsi="黑体" w:eastAsia="黑体" w:cs="黑体"/>
          <w:spacing w:val="4"/>
          <w:sz w:val="32"/>
          <w:szCs w:val="32"/>
          <w:lang w:val="en-US" w:eastAsia="zh-CN"/>
        </w:rPr>
      </w:pPr>
      <w:r>
        <w:rPr>
          <w:rFonts w:hint="eastAsia" w:ascii="黑体" w:hAnsi="黑体" w:eastAsia="黑体" w:cs="黑体"/>
          <w:spacing w:val="4"/>
          <w:sz w:val="32"/>
          <w:szCs w:val="32"/>
        </w:rPr>
        <w:t>附件</w:t>
      </w:r>
      <w:r>
        <w:rPr>
          <w:rFonts w:hint="eastAsia" w:ascii="黑体" w:hAnsi="黑体" w:eastAsia="黑体" w:cs="黑体"/>
          <w:spacing w:val="4"/>
          <w:sz w:val="32"/>
          <w:szCs w:val="32"/>
          <w:lang w:val="en-US" w:eastAsia="zh-CN"/>
        </w:rPr>
        <w:t>1</w:t>
      </w:r>
    </w:p>
    <w:p>
      <w:pPr>
        <w:keepNext w:val="0"/>
        <w:keepLines w:val="0"/>
        <w:pageBreakBefore w:val="0"/>
        <w:widowControl w:val="0"/>
        <w:numPr>
          <w:ilvl w:val="0"/>
          <w:numId w:val="0"/>
        </w:numPr>
        <w:kinsoku/>
        <w:overflowPunct/>
        <w:topLinePunct w:val="0"/>
        <w:bidi w:val="0"/>
        <w:rPr>
          <w:rFonts w:hint="eastAsia" w:ascii="黑体" w:hAnsi="黑体" w:eastAsia="黑体" w:cs="黑体"/>
          <w:spacing w:val="4"/>
          <w:sz w:val="32"/>
          <w:szCs w:val="32"/>
          <w:lang w:val="en-US" w:eastAsia="zh-CN"/>
        </w:rPr>
      </w:pP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jc w:val="center"/>
        <w:textAlignment w:val="baseline"/>
        <w:rPr>
          <w:rFonts w:hint="eastAsia" w:ascii="方正小标宋_GBK" w:hAnsi="方正小标宋_GBK" w:eastAsia="方正小标宋_GBK" w:cs="方正小标宋_GBK"/>
          <w:spacing w:val="4"/>
          <w:sz w:val="36"/>
          <w:szCs w:val="36"/>
        </w:rPr>
      </w:pPr>
      <w:r>
        <w:rPr>
          <w:rFonts w:hint="eastAsia" w:ascii="方正小标宋_GBK" w:hAnsi="方正小标宋_GBK" w:eastAsia="方正小标宋_GBK" w:cs="方正小标宋_GBK"/>
          <w:spacing w:val="4"/>
          <w:sz w:val="36"/>
          <w:szCs w:val="36"/>
        </w:rPr>
        <w:t>第九届中国国际“互联网+”大学生创新创业大赛“青年红色筑梦之旅”活动方案</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896" w:firstLineChars="200"/>
        <w:textAlignment w:val="baseline"/>
        <w:rPr>
          <w:rFonts w:hint="eastAsia" w:ascii="微软雅黑" w:hAnsi="微软雅黑" w:eastAsia="微软雅黑" w:cs="微软雅黑"/>
          <w:spacing w:val="4"/>
          <w:sz w:val="44"/>
          <w:szCs w:val="44"/>
        </w:rPr>
      </w:pP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第九届中国国际“互联网+”大学生创新创业大赛继续在更大范围、更高层次、更有温度、更深程度上开展“青年红色筑梦之旅”活动。具体方案如下。</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黑体" w:hAnsi="黑体" w:eastAsia="黑体" w:cs="黑体"/>
          <w:spacing w:val="4"/>
          <w:sz w:val="32"/>
          <w:szCs w:val="32"/>
        </w:rPr>
      </w:pPr>
      <w:r>
        <w:rPr>
          <w:rFonts w:hint="eastAsia" w:ascii="黑体" w:hAnsi="黑体" w:eastAsia="黑体" w:cs="黑体"/>
          <w:spacing w:val="4"/>
          <w:sz w:val="32"/>
          <w:szCs w:val="32"/>
        </w:rPr>
        <w:t>一、活动主题</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强国有我新征程乘风破浪向未来</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黑体" w:hAnsi="黑体" w:eastAsia="黑体" w:cs="黑体"/>
          <w:spacing w:val="4"/>
          <w:sz w:val="32"/>
          <w:szCs w:val="32"/>
        </w:rPr>
      </w:pPr>
      <w:r>
        <w:rPr>
          <w:rFonts w:hint="eastAsia" w:ascii="黑体" w:hAnsi="黑体" w:eastAsia="黑体" w:cs="黑体"/>
          <w:spacing w:val="4"/>
          <w:sz w:val="32"/>
          <w:szCs w:val="32"/>
        </w:rPr>
        <w:t>二、主要目标</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紧扣学习贯彻习近平新时代中国特色社会主义思想主题教育，不断拓展“青年红色筑梦之旅”活动的时代内涵，引导广大青年学生“上山下乡出海”,乘风破浪向未来。通过扎实开展“青年红色筑梦之旅”活动，推动习近平新时代中国特色社会主义思想入眼入耳入脑入心，使广大青年学生深刻理解“两个确立”、坚决做到“两个维护”,坚定不移听党话、跟党走，厚植家国情怀，成为社会主义合格建设者和可靠接班人，为全面建设社会主义现代化国家贡献青春力量。</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黑体" w:hAnsi="黑体" w:eastAsia="黑体" w:cs="黑体"/>
          <w:spacing w:val="4"/>
          <w:sz w:val="32"/>
          <w:szCs w:val="32"/>
        </w:rPr>
      </w:pPr>
      <w:r>
        <w:rPr>
          <w:rFonts w:hint="eastAsia" w:ascii="黑体" w:hAnsi="黑体" w:eastAsia="黑体" w:cs="黑体"/>
          <w:spacing w:val="4"/>
          <w:sz w:val="32"/>
          <w:szCs w:val="32"/>
          <w:lang w:val="en-US" w:eastAsia="zh-CN"/>
        </w:rPr>
        <w:t>三</w:t>
      </w:r>
      <w:r>
        <w:rPr>
          <w:rFonts w:hint="eastAsia" w:ascii="黑体" w:hAnsi="黑体" w:eastAsia="黑体" w:cs="黑体"/>
          <w:spacing w:val="4"/>
          <w:sz w:val="32"/>
          <w:szCs w:val="32"/>
        </w:rPr>
        <w:t>、“青年红色筑梦之旅”赛道安排</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参加“青年红色筑梦之旅”活动的项目，符合大赛参赛要求的，可自主选择参加“青年红色筑梦之旅”赛道。</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楷体" w:hAnsi="楷体" w:eastAsia="楷体" w:cs="楷体"/>
          <w:spacing w:val="4"/>
          <w:sz w:val="32"/>
          <w:szCs w:val="32"/>
        </w:rPr>
      </w:pPr>
      <w:r>
        <w:rPr>
          <w:rFonts w:hint="eastAsia" w:ascii="楷体" w:hAnsi="楷体" w:eastAsia="楷体" w:cs="楷体"/>
          <w:spacing w:val="4"/>
          <w:sz w:val="32"/>
          <w:szCs w:val="32"/>
        </w:rPr>
        <w:t>(一)参赛项目要求</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1.参加“青年红色筑梦之旅”赛道的项目应符合大赛参赛项目要求，同时在推进农业农村、城乡社区经济社会发展等方面有创新性、实效性和可持续性。</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2.以团队为单位报名参赛。允许跨校组建团队，每个团队的参赛成员不少于3人，不多于15人(含团队负责人),须为项目的实际核心成员。参赛团队所报参赛创业项目，须为本团队策划或经营的项目，不得借用他人项目参赛。</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3.参赛申报人须为项目负责人，须为普通高等学校全日制在校生(包括本专科生、研究生，不含在职教育),或毕业5年以内的全日制学生(即2018年之后的毕业生，不含在职教育);国家开放大学学生(仅限学历教育)。企业法定代表人在大赛通知发布之日后进行变更的不予认可。</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楷体" w:hAnsi="楷体" w:eastAsia="楷体" w:cs="楷体"/>
          <w:spacing w:val="4"/>
          <w:sz w:val="32"/>
          <w:szCs w:val="32"/>
        </w:rPr>
      </w:pPr>
      <w:r>
        <w:rPr>
          <w:rFonts w:hint="eastAsia" w:ascii="楷体" w:hAnsi="楷体" w:eastAsia="楷体" w:cs="楷体"/>
          <w:spacing w:val="4"/>
          <w:sz w:val="32"/>
          <w:szCs w:val="32"/>
        </w:rPr>
        <w:t>(二)参赛组别和对象</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参加“青年红色筑梦之旅”赛道的项目，须为参加“青年红色筑梦之旅”活动的项目。否则一经发现，取消参赛资格。根据项目性质和特点，分为公益组、创意组、创业组。</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1.公益组</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(1)参赛项目不以营利为目标，积极弘扬公益精神，在公益服务领域具有较好的创意、产品或服务模式的创业计划和实践。</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(2)参赛申报主体为独立的公益项目或社会组织，注册或未注册成立公益机构(或社会组织)的项目均可参赛。</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2.创意组</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(1)参赛项目基于专业和学科背景或相关资源，解决农业农村和城乡社区发展面临的主要问题，助力乡村振兴和社区治理，</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推动经济价值和社会价值的共同发展。</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(2)参赛项目在大赛通知下发之日前尚未完成工商等各类</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登记注册。</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3.创业组</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(1)参赛项目以商业手段解决农业农村和城乡社区发展面临的主要问题、助力乡村振兴和社区治理，实现经济价值和社会价值的共同发展，推动共同富裕。</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仿宋" w:hAnsi="仿宋" w:eastAsia="仿宋" w:cs="仿宋"/>
          <w:spacing w:val="4"/>
          <w:sz w:val="32"/>
          <w:szCs w:val="32"/>
          <w:lang w:eastAsia="zh-CN"/>
        </w:rPr>
      </w:pPr>
      <w:r>
        <w:rPr>
          <w:rFonts w:hint="eastAsia" w:ascii="仿宋" w:hAnsi="仿宋" w:eastAsia="仿宋" w:cs="仿宋"/>
          <w:spacing w:val="4"/>
          <w:sz w:val="32"/>
          <w:szCs w:val="32"/>
        </w:rPr>
        <w:t>(2)参赛项目在大赛通知下发之日前已完成工商等各类登记注册，项目负责人须为法定代表人。项目的股权结构中，企业法定代表人的股权不得少于10%,参赛成员股权合计不得少于1/3</w:t>
      </w:r>
      <w:r>
        <w:rPr>
          <w:rFonts w:hint="eastAsia" w:ascii="仿宋" w:hAnsi="仿宋" w:eastAsia="仿宋" w:cs="仿宋"/>
          <w:spacing w:val="4"/>
          <w:sz w:val="32"/>
          <w:szCs w:val="32"/>
          <w:lang w:eastAsia="zh-CN"/>
        </w:rPr>
        <w:t>。</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仿宋" w:hAnsi="仿宋" w:eastAsia="仿宋" w:cs="仿宋"/>
          <w:spacing w:val="4"/>
          <w:sz w:val="32"/>
          <w:szCs w:val="32"/>
        </w:rPr>
      </w:pPr>
    </w:p>
    <w:p>
      <w:pPr>
        <w:keepNext w:val="0"/>
        <w:keepLines w:val="0"/>
        <w:pageBreakBefore w:val="0"/>
        <w:widowControl w:val="0"/>
        <w:kinsoku/>
        <w:wordWrap/>
        <w:overflowPunct/>
        <w:topLinePunct w:val="0"/>
        <w:autoSpaceDE w:val="0"/>
        <w:autoSpaceDN w:val="0"/>
        <w:bidi w:val="0"/>
        <w:adjustRightInd w:val="0"/>
        <w:snapToGrid w:val="0"/>
        <w:spacing w:line="560" w:lineRule="exact"/>
        <w:ind w:firstLine="656" w:firstLineChars="200"/>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br w:type="page"/>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textAlignment w:val="baseline"/>
        <w:rPr>
          <w:rFonts w:hint="eastAsia" w:ascii="黑体" w:hAnsi="黑体" w:eastAsia="黑体" w:cs="黑体"/>
          <w:spacing w:val="4"/>
          <w:sz w:val="32"/>
          <w:szCs w:val="32"/>
          <w:lang w:val="en-US" w:eastAsia="zh-CN"/>
        </w:rPr>
      </w:pPr>
      <w:r>
        <w:rPr>
          <w:rFonts w:hint="eastAsia" w:ascii="黑体" w:hAnsi="黑体" w:eastAsia="黑体" w:cs="黑体"/>
          <w:spacing w:val="4"/>
          <w:sz w:val="32"/>
          <w:szCs w:val="32"/>
        </w:rPr>
        <w:t>附件</w:t>
      </w:r>
      <w:r>
        <w:rPr>
          <w:rFonts w:hint="eastAsia" w:ascii="黑体" w:hAnsi="黑体" w:eastAsia="黑体" w:cs="黑体"/>
          <w:spacing w:val="4"/>
          <w:sz w:val="32"/>
          <w:szCs w:val="32"/>
          <w:lang w:val="en-US" w:eastAsia="zh-CN"/>
        </w:rPr>
        <w:t>2</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textAlignment w:val="baseline"/>
        <w:rPr>
          <w:rFonts w:hint="eastAsia" w:ascii="黑体" w:hAnsi="黑体" w:eastAsia="黑体" w:cs="黑体"/>
          <w:spacing w:val="4"/>
          <w:sz w:val="32"/>
          <w:szCs w:val="32"/>
          <w:lang w:val="en-US" w:eastAsia="zh-CN"/>
        </w:rPr>
      </w:pP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jc w:val="center"/>
        <w:textAlignment w:val="baseline"/>
        <w:rPr>
          <w:rFonts w:hint="eastAsia" w:ascii="方正小标宋_GBK" w:hAnsi="方正小标宋_GBK" w:eastAsia="方正小标宋_GBK" w:cs="方正小标宋_GBK"/>
          <w:spacing w:val="4"/>
          <w:sz w:val="36"/>
          <w:szCs w:val="36"/>
        </w:rPr>
      </w:pPr>
      <w:r>
        <w:rPr>
          <w:rFonts w:hint="eastAsia" w:ascii="方正小标宋_GBK" w:hAnsi="方正小标宋_GBK" w:eastAsia="方正小标宋_GBK" w:cs="方正小标宋_GBK"/>
          <w:spacing w:val="4"/>
          <w:sz w:val="36"/>
          <w:szCs w:val="36"/>
        </w:rPr>
        <w:t>第九届中国国际“互联网+”大学生创新创业大赛职教</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jc w:val="center"/>
        <w:textAlignment w:val="baseline"/>
        <w:rPr>
          <w:rFonts w:hint="eastAsia" w:ascii="方正小标宋_GBK" w:hAnsi="方正小标宋_GBK" w:eastAsia="方正小标宋_GBK" w:cs="方正小标宋_GBK"/>
          <w:spacing w:val="4"/>
          <w:sz w:val="36"/>
          <w:szCs w:val="36"/>
        </w:rPr>
      </w:pPr>
      <w:r>
        <w:rPr>
          <w:rFonts w:hint="eastAsia" w:ascii="方正小标宋_GBK" w:hAnsi="方正小标宋_GBK" w:eastAsia="方正小标宋_GBK" w:cs="方正小标宋_GBK"/>
          <w:spacing w:val="4"/>
          <w:sz w:val="36"/>
          <w:szCs w:val="36"/>
        </w:rPr>
        <w:t>赛道方案</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896" w:firstLineChars="200"/>
        <w:jc w:val="center"/>
        <w:textAlignment w:val="baseline"/>
        <w:rPr>
          <w:rFonts w:hint="eastAsia" w:ascii="微软雅黑" w:hAnsi="微软雅黑" w:eastAsia="微软雅黑" w:cs="微软雅黑"/>
          <w:spacing w:val="4"/>
          <w:sz w:val="44"/>
          <w:szCs w:val="44"/>
        </w:rPr>
      </w:pP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第九届中国国际“互联网+”大学生创新创业大赛设立职教赛道，推进职业教育领域创新创业教育改革，组织学生开展就业型创业实践。具体工作方案如下。</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黑体" w:hAnsi="黑体" w:eastAsia="黑体" w:cs="黑体"/>
          <w:spacing w:val="4"/>
          <w:sz w:val="32"/>
          <w:szCs w:val="32"/>
        </w:rPr>
      </w:pPr>
      <w:r>
        <w:rPr>
          <w:rFonts w:hint="eastAsia" w:ascii="黑体" w:hAnsi="黑体" w:eastAsia="黑体" w:cs="黑体"/>
          <w:spacing w:val="4"/>
          <w:sz w:val="32"/>
          <w:szCs w:val="32"/>
        </w:rPr>
        <w:t>一、参赛项目类型</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楷体" w:hAnsi="楷体" w:eastAsia="楷体" w:cs="楷体"/>
          <w:spacing w:val="4"/>
          <w:sz w:val="32"/>
          <w:szCs w:val="32"/>
        </w:rPr>
      </w:pPr>
      <w:r>
        <w:rPr>
          <w:rFonts w:hint="eastAsia" w:ascii="楷体" w:hAnsi="楷体" w:eastAsia="楷体" w:cs="楷体"/>
          <w:spacing w:val="4"/>
          <w:sz w:val="32"/>
          <w:szCs w:val="32"/>
        </w:rPr>
        <w:t>(一)创新类：以技术、工艺或商业模式创新为核心优势；</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楷体" w:hAnsi="楷体" w:eastAsia="楷体" w:cs="楷体"/>
          <w:spacing w:val="4"/>
          <w:sz w:val="32"/>
          <w:szCs w:val="32"/>
        </w:rPr>
      </w:pPr>
      <w:r>
        <w:rPr>
          <w:rFonts w:hint="eastAsia" w:ascii="楷体" w:hAnsi="楷体" w:eastAsia="楷体" w:cs="楷体"/>
          <w:spacing w:val="4"/>
          <w:sz w:val="32"/>
          <w:szCs w:val="32"/>
        </w:rPr>
        <w:t>(二)商业类：以商业运营潜力或实效为核心优势；</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楷体" w:hAnsi="楷体" w:eastAsia="楷体" w:cs="楷体"/>
          <w:spacing w:val="4"/>
          <w:sz w:val="32"/>
          <w:szCs w:val="32"/>
        </w:rPr>
      </w:pPr>
      <w:r>
        <w:rPr>
          <w:rFonts w:hint="eastAsia" w:ascii="楷体" w:hAnsi="楷体" w:eastAsia="楷体" w:cs="楷体"/>
          <w:spacing w:val="4"/>
          <w:sz w:val="32"/>
          <w:szCs w:val="32"/>
        </w:rPr>
        <w:t>(三)工匠类：以体现敬业、精益、专注、创新为内涵的工</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textAlignment w:val="baseline"/>
        <w:rPr>
          <w:rFonts w:hint="eastAsia" w:ascii="楷体" w:hAnsi="楷体" w:eastAsia="楷体" w:cs="楷体"/>
          <w:spacing w:val="4"/>
          <w:sz w:val="32"/>
          <w:szCs w:val="32"/>
        </w:rPr>
      </w:pPr>
      <w:r>
        <w:rPr>
          <w:rFonts w:hint="eastAsia" w:ascii="楷体" w:hAnsi="楷体" w:eastAsia="楷体" w:cs="楷体"/>
          <w:spacing w:val="4"/>
          <w:sz w:val="32"/>
          <w:szCs w:val="32"/>
        </w:rPr>
        <w:t>匠精神为核心优势。</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黑体" w:hAnsi="黑体" w:eastAsia="黑体" w:cs="黑体"/>
          <w:spacing w:val="4"/>
          <w:sz w:val="32"/>
          <w:szCs w:val="32"/>
        </w:rPr>
      </w:pPr>
      <w:r>
        <w:rPr>
          <w:rFonts w:hint="eastAsia" w:ascii="黑体" w:hAnsi="黑体" w:eastAsia="黑体" w:cs="黑体"/>
          <w:spacing w:val="4"/>
          <w:sz w:val="32"/>
          <w:szCs w:val="32"/>
        </w:rPr>
        <w:t>二、参赛方式和要求</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楷体" w:hAnsi="楷体" w:eastAsia="楷体" w:cs="楷体"/>
          <w:spacing w:val="4"/>
          <w:sz w:val="32"/>
          <w:szCs w:val="32"/>
        </w:rPr>
      </w:pPr>
      <w:r>
        <w:rPr>
          <w:rFonts w:hint="eastAsia" w:ascii="楷体" w:hAnsi="楷体" w:eastAsia="楷体" w:cs="楷体"/>
          <w:spacing w:val="4"/>
          <w:sz w:val="32"/>
          <w:szCs w:val="32"/>
        </w:rPr>
        <w:t>(一)职业院校(包括职业教育各层次学历教育，不含在职</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textAlignment w:val="baseline"/>
        <w:rPr>
          <w:rFonts w:hint="eastAsia" w:ascii="楷体" w:hAnsi="楷体" w:eastAsia="楷体" w:cs="楷体"/>
          <w:spacing w:val="4"/>
          <w:sz w:val="32"/>
          <w:szCs w:val="32"/>
        </w:rPr>
      </w:pPr>
      <w:r>
        <w:rPr>
          <w:rFonts w:hint="eastAsia" w:ascii="楷体" w:hAnsi="楷体" w:eastAsia="楷体" w:cs="楷体"/>
          <w:spacing w:val="4"/>
          <w:sz w:val="32"/>
          <w:szCs w:val="32"/>
        </w:rPr>
        <w:t>教育)、国家开放大学学生(仅限学历教育)可以报名参赛。</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firstLine="656" w:firstLineChars="200"/>
        <w:textAlignment w:val="baseline"/>
        <w:rPr>
          <w:rFonts w:hint="eastAsia" w:ascii="楷体" w:hAnsi="楷体" w:eastAsia="楷体" w:cs="楷体"/>
          <w:spacing w:val="4"/>
          <w:sz w:val="32"/>
          <w:szCs w:val="32"/>
        </w:rPr>
      </w:pPr>
      <w:r>
        <w:rPr>
          <w:rFonts w:hint="eastAsia" w:ascii="楷体" w:hAnsi="楷体" w:eastAsia="楷体" w:cs="楷体"/>
          <w:spacing w:val="4"/>
          <w:sz w:val="32"/>
          <w:szCs w:val="32"/>
          <w:lang w:eastAsia="zh-CN"/>
        </w:rPr>
        <w:t>（二）</w:t>
      </w:r>
      <w:r>
        <w:rPr>
          <w:rFonts w:hint="eastAsia" w:ascii="楷体" w:hAnsi="楷体" w:eastAsia="楷体" w:cs="楷体"/>
          <w:spacing w:val="4"/>
          <w:sz w:val="32"/>
          <w:szCs w:val="32"/>
        </w:rPr>
        <w:t>大赛以团队为单位报名参赛</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firstLine="656" w:firstLineChars="200"/>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允许跨校组建团队，每个团队的参赛成员不少于3人，不多于15人(含团队负责人),须为项目的实际核心成员。参赛团队所报参赛创业项目，须为本团队策划或经营的项目，不得借用他人项目参赛。</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黑体" w:hAnsi="黑体" w:eastAsia="黑体" w:cs="黑体"/>
          <w:spacing w:val="4"/>
          <w:sz w:val="32"/>
          <w:szCs w:val="32"/>
        </w:rPr>
      </w:pPr>
      <w:r>
        <w:rPr>
          <w:rFonts w:hint="eastAsia" w:ascii="黑体" w:hAnsi="黑体" w:eastAsia="黑体" w:cs="黑体"/>
          <w:spacing w:val="4"/>
          <w:sz w:val="32"/>
          <w:szCs w:val="32"/>
        </w:rPr>
        <w:t>三、参赛组别和对象</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本赛道分为创意组与创业组。</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楷体" w:hAnsi="楷体" w:eastAsia="楷体" w:cs="楷体"/>
          <w:spacing w:val="4"/>
          <w:sz w:val="32"/>
          <w:szCs w:val="32"/>
        </w:rPr>
      </w:pPr>
      <w:r>
        <w:rPr>
          <w:rFonts w:hint="eastAsia" w:ascii="楷体" w:hAnsi="楷体" w:eastAsia="楷体" w:cs="楷体"/>
          <w:spacing w:val="4"/>
          <w:sz w:val="32"/>
          <w:szCs w:val="32"/>
        </w:rPr>
        <w:t>(一)创意组</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1.参赛项目具有较好的创意和较为成型的产品原型、服务模式或针对生产加工工艺进行创新的改良技术，在大赛通知下发之日前尚未完成工商等各类登记注册。</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2.参赛申报人须为团队负责人，须为职业院校的全日制在校学生或国家开放大学学历教育在读学生。</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3.学校科技成果转化项目不能参加本组比赛(科技成果的完成人、所有人中参赛申报人排名第一的除外)。</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楷体" w:hAnsi="楷体" w:eastAsia="楷体" w:cs="楷体"/>
          <w:spacing w:val="4"/>
          <w:sz w:val="32"/>
          <w:szCs w:val="32"/>
        </w:rPr>
      </w:pPr>
      <w:r>
        <w:rPr>
          <w:rFonts w:hint="eastAsia" w:ascii="楷体" w:hAnsi="楷体" w:eastAsia="楷体" w:cs="楷体"/>
          <w:spacing w:val="4"/>
          <w:sz w:val="32"/>
          <w:szCs w:val="32"/>
        </w:rPr>
        <w:t>(二)创业组</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1.参赛项目在大赛通知下发之日前已完成工商等各类登记注册，且公司注册年限不超过5年(2018年3月1日及以后注册)。</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2.参赛申报人须为企业法定代表人，须为职业院校全日制在校学生或毕业5年内的学生(即2018年之后的毕业生)、国家开放大学学历教育在读学生或毕业5年内的学生(即2018年6月之后的毕业生)。企业法人在大赛通知发布之日后进行变更的不予认可。</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ind w:leftChars="0" w:firstLine="656" w:firstLineChars="200"/>
        <w:textAlignment w:val="baseline"/>
        <w:rPr>
          <w:rFonts w:hint="eastAsia" w:ascii="仿宋" w:hAnsi="仿宋" w:eastAsia="仿宋" w:cs="仿宋"/>
          <w:spacing w:val="4"/>
          <w:sz w:val="32"/>
          <w:szCs w:val="32"/>
        </w:rPr>
      </w:pPr>
      <w:r>
        <w:rPr>
          <w:rFonts w:hint="eastAsia" w:ascii="仿宋" w:hAnsi="仿宋" w:eastAsia="仿宋" w:cs="仿宋"/>
          <w:spacing w:val="4"/>
          <w:sz w:val="32"/>
          <w:szCs w:val="32"/>
        </w:rPr>
        <w:t>3.项目的股权结构中，企业法定代表人的股权不得少于1/3,参赛团队成员股权合计不得少于51%。</w:t>
      </w:r>
    </w:p>
    <w:p>
      <w:pPr>
        <w:keepNext w:val="0"/>
        <w:keepLines w:val="0"/>
        <w:pageBreakBefore w:val="0"/>
        <w:widowControl w:val="0"/>
        <w:kinsoku/>
        <w:overflowPunct/>
        <w:topLinePunct w:val="0"/>
        <w:bidi w:val="0"/>
        <w:rPr>
          <w:rFonts w:hint="eastAsia" w:ascii="仿宋" w:hAnsi="仿宋" w:eastAsia="仿宋" w:cs="仿宋"/>
          <w:spacing w:val="-21"/>
          <w:sz w:val="32"/>
          <w:szCs w:val="32"/>
        </w:rPr>
      </w:pPr>
      <w:r>
        <w:rPr>
          <w:rFonts w:hint="eastAsia" w:ascii="仿宋" w:hAnsi="仿宋" w:eastAsia="仿宋" w:cs="仿宋"/>
          <w:spacing w:val="-21"/>
          <w:sz w:val="32"/>
          <w:szCs w:val="32"/>
        </w:rPr>
        <w:br w:type="page"/>
      </w:r>
    </w:p>
    <w:p>
      <w:pPr>
        <w:keepNext w:val="0"/>
        <w:keepLines w:val="0"/>
        <w:pageBreakBefore w:val="0"/>
        <w:widowControl w:val="0"/>
        <w:kinsoku/>
        <w:overflowPunct/>
        <w:topLinePunct w:val="0"/>
        <w:bidi w:val="0"/>
        <w:spacing w:before="101" w:line="230" w:lineRule="auto"/>
        <w:rPr>
          <w:rFonts w:hint="eastAsia" w:ascii="黑体" w:hAnsi="黑体" w:eastAsia="黑体" w:cs="黑体"/>
          <w:sz w:val="32"/>
          <w:szCs w:val="32"/>
          <w:lang w:eastAsia="zh-CN"/>
        </w:rPr>
      </w:pPr>
      <w:r>
        <w:rPr>
          <w:rFonts w:ascii="黑体" w:hAnsi="黑体" w:eastAsia="黑体" w:cs="黑体"/>
          <w:spacing w:val="-21"/>
          <w:sz w:val="32"/>
          <w:szCs w:val="32"/>
        </w:rPr>
        <w:t>附</w:t>
      </w:r>
      <w:r>
        <w:rPr>
          <w:rFonts w:ascii="黑体" w:hAnsi="黑体" w:eastAsia="黑体" w:cs="黑体"/>
          <w:spacing w:val="-20"/>
          <w:sz w:val="32"/>
          <w:szCs w:val="32"/>
        </w:rPr>
        <w:t xml:space="preserve">件 </w:t>
      </w:r>
      <w:r>
        <w:rPr>
          <w:rFonts w:hint="eastAsia" w:ascii="黑体" w:hAnsi="黑体" w:eastAsia="黑体" w:cs="黑体"/>
          <w:spacing w:val="-20"/>
          <w:sz w:val="32"/>
          <w:szCs w:val="32"/>
          <w:lang w:val="en-US" w:eastAsia="zh-CN"/>
        </w:rPr>
        <w:t>3</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jc w:val="center"/>
        <w:textAlignment w:val="baseline"/>
        <w:rPr>
          <w:rFonts w:hint="eastAsia" w:ascii="方正小标宋_GBK" w:hAnsi="方正小标宋_GBK" w:eastAsia="方正小标宋_GBK" w:cs="方正小标宋_GBK"/>
          <w:spacing w:val="4"/>
          <w:sz w:val="36"/>
          <w:szCs w:val="36"/>
        </w:rPr>
      </w:pPr>
      <w:r>
        <w:rPr>
          <w:rFonts w:hint="eastAsia" w:ascii="方正小标宋_GBK" w:hAnsi="方正小标宋_GBK" w:eastAsia="方正小标宋_GBK" w:cs="方正小标宋_GBK"/>
          <w:spacing w:val="4"/>
          <w:sz w:val="36"/>
          <w:szCs w:val="36"/>
        </w:rPr>
        <w:t>第</w:t>
      </w:r>
      <w:r>
        <w:rPr>
          <w:rFonts w:hint="eastAsia" w:ascii="方正小标宋_GBK" w:hAnsi="方正小标宋_GBK" w:eastAsia="方正小标宋_GBK" w:cs="方正小标宋_GBK"/>
          <w:spacing w:val="4"/>
          <w:sz w:val="36"/>
          <w:szCs w:val="36"/>
          <w:lang w:val="en-US" w:eastAsia="zh-CN"/>
        </w:rPr>
        <w:t>九</w:t>
      </w:r>
      <w:r>
        <w:rPr>
          <w:rFonts w:hint="eastAsia" w:ascii="方正小标宋_GBK" w:hAnsi="方正小标宋_GBK" w:eastAsia="方正小标宋_GBK" w:cs="方正小标宋_GBK"/>
          <w:spacing w:val="4"/>
          <w:sz w:val="36"/>
          <w:szCs w:val="36"/>
        </w:rPr>
        <w:t>届“互联网+”大学生创新创业</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jc w:val="center"/>
        <w:textAlignment w:val="baseline"/>
        <w:rPr>
          <w:rFonts w:hint="eastAsia" w:ascii="方正小标宋_GBK" w:hAnsi="方正小标宋_GBK" w:eastAsia="方正小标宋_GBK" w:cs="方正小标宋_GBK"/>
          <w:spacing w:val="4"/>
          <w:sz w:val="36"/>
          <w:szCs w:val="36"/>
        </w:rPr>
      </w:pPr>
      <w:r>
        <w:rPr>
          <w:rFonts w:hint="eastAsia" w:ascii="方正小标宋_GBK" w:hAnsi="方正小标宋_GBK" w:eastAsia="方正小标宋_GBK" w:cs="方正小标宋_GBK"/>
          <w:spacing w:val="4"/>
          <w:sz w:val="36"/>
          <w:szCs w:val="36"/>
        </w:rPr>
        <w:t>大赛项目申报书</w:t>
      </w:r>
    </w:p>
    <w:p>
      <w:pPr>
        <w:keepNext w:val="0"/>
        <w:keepLines w:val="0"/>
        <w:pageBreakBefore w:val="0"/>
        <w:widowControl w:val="0"/>
        <w:kinsoku/>
        <w:overflowPunct/>
        <w:topLinePunct w:val="0"/>
        <w:bidi w:val="0"/>
        <w:spacing w:before="325" w:line="720" w:lineRule="exact"/>
        <w:ind w:left="633"/>
        <w:rPr>
          <w:rFonts w:ascii="仿宋" w:hAnsi="仿宋" w:eastAsia="仿宋" w:cs="仿宋"/>
          <w:sz w:val="31"/>
          <w:szCs w:val="31"/>
        </w:rPr>
      </w:pPr>
      <w:r>
        <w:rPr>
          <w:rFonts w:ascii="仿宋" w:hAnsi="仿宋" w:eastAsia="仿宋" w:cs="仿宋"/>
          <w:spacing w:val="4"/>
          <w:position w:val="30"/>
          <w:sz w:val="31"/>
          <w:szCs w:val="31"/>
        </w:rPr>
        <w:t>项</w:t>
      </w:r>
      <w:r>
        <w:rPr>
          <w:rFonts w:ascii="仿宋" w:hAnsi="仿宋" w:eastAsia="仿宋" w:cs="仿宋"/>
          <w:spacing w:val="3"/>
          <w:position w:val="30"/>
          <w:sz w:val="31"/>
          <w:szCs w:val="31"/>
        </w:rPr>
        <w:t>目名称：</w:t>
      </w:r>
    </w:p>
    <w:p>
      <w:pPr>
        <w:keepNext w:val="0"/>
        <w:keepLines w:val="0"/>
        <w:pageBreakBefore w:val="0"/>
        <w:widowControl w:val="0"/>
        <w:kinsoku/>
        <w:overflowPunct/>
        <w:topLinePunct w:val="0"/>
        <w:bidi w:val="0"/>
        <w:spacing w:line="229" w:lineRule="auto"/>
        <w:ind w:left="633"/>
        <w:rPr>
          <w:rFonts w:ascii="仿宋" w:hAnsi="仿宋" w:eastAsia="仿宋" w:cs="仿宋"/>
          <w:sz w:val="31"/>
          <w:szCs w:val="31"/>
        </w:rPr>
      </w:pPr>
      <w:r>
        <w:rPr>
          <w:rFonts w:ascii="仿宋" w:hAnsi="仿宋" w:eastAsia="仿宋" w:cs="仿宋"/>
          <w:spacing w:val="4"/>
          <w:sz w:val="31"/>
          <w:szCs w:val="31"/>
        </w:rPr>
        <w:t>项</w:t>
      </w:r>
      <w:r>
        <w:rPr>
          <w:rFonts w:ascii="仿宋" w:hAnsi="仿宋" w:eastAsia="仿宋" w:cs="仿宋"/>
          <w:spacing w:val="3"/>
          <w:sz w:val="31"/>
          <w:szCs w:val="31"/>
        </w:rPr>
        <w:t>目类型：</w:t>
      </w:r>
    </w:p>
    <w:p>
      <w:pPr>
        <w:keepNext w:val="0"/>
        <w:keepLines w:val="0"/>
        <w:pageBreakBefore w:val="0"/>
        <w:widowControl w:val="0"/>
        <w:kinsoku/>
        <w:overflowPunct/>
        <w:topLinePunct w:val="0"/>
        <w:bidi w:val="0"/>
        <w:spacing w:before="335" w:line="720" w:lineRule="exact"/>
        <w:ind w:left="633"/>
        <w:rPr>
          <w:rFonts w:ascii="仿宋" w:hAnsi="仿宋" w:eastAsia="仿宋" w:cs="仿宋"/>
          <w:sz w:val="31"/>
          <w:szCs w:val="31"/>
        </w:rPr>
      </w:pPr>
      <w:r>
        <w:rPr>
          <w:rFonts w:ascii="仿宋" w:hAnsi="仿宋" w:eastAsia="仿宋" w:cs="仿宋"/>
          <w:spacing w:val="16"/>
          <w:position w:val="30"/>
          <w:sz w:val="31"/>
          <w:szCs w:val="31"/>
        </w:rPr>
        <w:t>所</w:t>
      </w:r>
      <w:r>
        <w:rPr>
          <w:rFonts w:ascii="仿宋" w:hAnsi="仿宋" w:eastAsia="仿宋" w:cs="仿宋"/>
          <w:spacing w:val="12"/>
          <w:position w:val="30"/>
          <w:sz w:val="31"/>
          <w:szCs w:val="31"/>
        </w:rPr>
        <w:t>属</w:t>
      </w:r>
      <w:r>
        <w:rPr>
          <w:rFonts w:ascii="仿宋" w:hAnsi="仿宋" w:eastAsia="仿宋" w:cs="仿宋"/>
          <w:spacing w:val="8"/>
          <w:position w:val="30"/>
          <w:sz w:val="31"/>
          <w:szCs w:val="31"/>
        </w:rPr>
        <w:t>学院：娄底潇湘职业学院</w:t>
      </w:r>
      <w:r>
        <w:rPr>
          <w:rFonts w:ascii="仿宋" w:hAnsi="仿宋" w:eastAsia="仿宋" w:cs="仿宋"/>
          <w:position w:val="30"/>
          <w:sz w:val="31"/>
          <w:szCs w:val="31"/>
        </w:rPr>
        <w:t>xx</w:t>
      </w:r>
      <w:r>
        <w:rPr>
          <w:rFonts w:ascii="仿宋" w:hAnsi="仿宋" w:eastAsia="仿宋" w:cs="仿宋"/>
          <w:spacing w:val="8"/>
          <w:position w:val="30"/>
          <w:sz w:val="31"/>
          <w:szCs w:val="31"/>
        </w:rPr>
        <w:t xml:space="preserve"> 学院</w:t>
      </w:r>
    </w:p>
    <w:p>
      <w:pPr>
        <w:keepNext w:val="0"/>
        <w:keepLines w:val="0"/>
        <w:pageBreakBefore w:val="0"/>
        <w:widowControl w:val="0"/>
        <w:kinsoku/>
        <w:overflowPunct/>
        <w:topLinePunct w:val="0"/>
        <w:bidi w:val="0"/>
        <w:spacing w:line="229" w:lineRule="auto"/>
        <w:ind w:left="633"/>
        <w:rPr>
          <w:rFonts w:ascii="仿宋" w:hAnsi="仿宋" w:eastAsia="仿宋" w:cs="仿宋"/>
          <w:sz w:val="31"/>
          <w:szCs w:val="31"/>
        </w:rPr>
      </w:pPr>
      <w:r>
        <w:rPr>
          <w:rFonts w:ascii="仿宋" w:hAnsi="仿宋" w:eastAsia="仿宋" w:cs="仿宋"/>
          <w:spacing w:val="5"/>
          <w:sz w:val="31"/>
          <w:szCs w:val="31"/>
        </w:rPr>
        <w:t>项</w:t>
      </w:r>
      <w:r>
        <w:rPr>
          <w:rFonts w:ascii="仿宋" w:hAnsi="仿宋" w:eastAsia="仿宋" w:cs="仿宋"/>
          <w:spacing w:val="4"/>
          <w:sz w:val="31"/>
          <w:szCs w:val="31"/>
        </w:rPr>
        <w:t>目负责人：</w:t>
      </w:r>
    </w:p>
    <w:p>
      <w:pPr>
        <w:keepNext w:val="0"/>
        <w:keepLines w:val="0"/>
        <w:pageBreakBefore w:val="0"/>
        <w:widowControl w:val="0"/>
        <w:kinsoku/>
        <w:overflowPunct/>
        <w:topLinePunct w:val="0"/>
        <w:bidi w:val="0"/>
        <w:spacing w:before="334" w:line="229" w:lineRule="auto"/>
        <w:ind w:left="665"/>
        <w:rPr>
          <w:rFonts w:ascii="仿宋" w:hAnsi="仿宋" w:eastAsia="仿宋" w:cs="仿宋"/>
          <w:sz w:val="31"/>
          <w:szCs w:val="31"/>
        </w:rPr>
      </w:pPr>
      <w:r>
        <w:rPr>
          <w:rFonts w:ascii="仿宋" w:hAnsi="仿宋" w:eastAsia="仿宋" w:cs="仿宋"/>
          <w:spacing w:val="-2"/>
          <w:sz w:val="31"/>
          <w:szCs w:val="31"/>
        </w:rPr>
        <w:t xml:space="preserve">团队成员：不含负责人，不少于 2 </w:t>
      </w:r>
      <w:r>
        <w:rPr>
          <w:rFonts w:ascii="仿宋" w:hAnsi="仿宋" w:eastAsia="仿宋" w:cs="仿宋"/>
          <w:sz w:val="31"/>
          <w:szCs w:val="31"/>
        </w:rPr>
        <w:t>人</w:t>
      </w:r>
    </w:p>
    <w:p>
      <w:pPr>
        <w:keepNext w:val="0"/>
        <w:keepLines w:val="0"/>
        <w:pageBreakBefore w:val="0"/>
        <w:widowControl w:val="0"/>
        <w:kinsoku/>
        <w:overflowPunct/>
        <w:topLinePunct w:val="0"/>
        <w:bidi w:val="0"/>
        <w:spacing w:before="336" w:line="434" w:lineRule="auto"/>
        <w:ind w:left="628" w:right="204" w:firstLine="3"/>
        <w:rPr>
          <w:rFonts w:ascii="仿宋" w:hAnsi="仿宋" w:eastAsia="仿宋" w:cs="仿宋"/>
          <w:sz w:val="31"/>
          <w:szCs w:val="31"/>
        </w:rPr>
      </w:pPr>
      <w:r>
        <w:rPr>
          <w:rFonts w:ascii="仿宋" w:hAnsi="仿宋" w:eastAsia="仿宋" w:cs="仿宋"/>
          <w:spacing w:val="11"/>
          <w:sz w:val="31"/>
          <w:szCs w:val="31"/>
        </w:rPr>
        <w:t>指</w:t>
      </w:r>
      <w:r>
        <w:rPr>
          <w:rFonts w:ascii="仿宋" w:hAnsi="仿宋" w:eastAsia="仿宋" w:cs="仿宋"/>
          <w:spacing w:val="9"/>
          <w:sz w:val="31"/>
          <w:szCs w:val="31"/>
        </w:rPr>
        <w:t>导教师：第一轮，此处不填写指导教师姓名，匿名函评</w:t>
      </w:r>
      <w:r>
        <w:rPr>
          <w:rFonts w:ascii="仿宋" w:hAnsi="仿宋" w:eastAsia="仿宋" w:cs="仿宋"/>
          <w:sz w:val="31"/>
          <w:szCs w:val="31"/>
        </w:rPr>
        <w:t xml:space="preserve"> </w:t>
      </w:r>
      <w:r>
        <w:rPr>
          <w:rFonts w:ascii="仿宋" w:hAnsi="仿宋" w:eastAsia="仿宋" w:cs="仿宋"/>
          <w:spacing w:val="5"/>
          <w:sz w:val="31"/>
          <w:szCs w:val="31"/>
        </w:rPr>
        <w:t>联</w:t>
      </w:r>
      <w:r>
        <w:rPr>
          <w:rFonts w:ascii="仿宋" w:hAnsi="仿宋" w:eastAsia="仿宋" w:cs="仿宋"/>
          <w:spacing w:val="4"/>
          <w:sz w:val="31"/>
          <w:szCs w:val="31"/>
        </w:rPr>
        <w:t>系方式：</w:t>
      </w:r>
    </w:p>
    <w:p>
      <w:pPr>
        <w:keepNext w:val="0"/>
        <w:keepLines w:val="0"/>
        <w:pageBreakBefore w:val="0"/>
        <w:widowControl w:val="0"/>
        <w:kinsoku/>
        <w:overflowPunct/>
        <w:topLinePunct w:val="0"/>
        <w:bidi w:val="0"/>
        <w:spacing w:line="275" w:lineRule="auto"/>
        <w:rPr>
          <w:rFonts w:ascii="Arial"/>
          <w:sz w:val="21"/>
        </w:rPr>
      </w:pPr>
    </w:p>
    <w:p>
      <w:pPr>
        <w:keepNext w:val="0"/>
        <w:keepLines w:val="0"/>
        <w:pageBreakBefore w:val="0"/>
        <w:widowControl w:val="0"/>
        <w:kinsoku/>
        <w:overflowPunct/>
        <w:topLinePunct w:val="0"/>
        <w:bidi w:val="0"/>
        <w:spacing w:line="275" w:lineRule="auto"/>
        <w:rPr>
          <w:rFonts w:ascii="Arial"/>
          <w:sz w:val="21"/>
        </w:rPr>
      </w:pPr>
    </w:p>
    <w:p>
      <w:pPr>
        <w:keepNext w:val="0"/>
        <w:keepLines w:val="0"/>
        <w:pageBreakBefore w:val="0"/>
        <w:widowControl w:val="0"/>
        <w:kinsoku/>
        <w:overflowPunct/>
        <w:topLinePunct w:val="0"/>
        <w:bidi w:val="0"/>
        <w:spacing w:line="276" w:lineRule="auto"/>
        <w:rPr>
          <w:rFonts w:ascii="Arial"/>
          <w:sz w:val="21"/>
        </w:rPr>
      </w:pPr>
    </w:p>
    <w:p>
      <w:pPr>
        <w:keepNext w:val="0"/>
        <w:keepLines w:val="0"/>
        <w:pageBreakBefore w:val="0"/>
        <w:widowControl w:val="0"/>
        <w:kinsoku/>
        <w:overflowPunct/>
        <w:topLinePunct w:val="0"/>
        <w:bidi w:val="0"/>
        <w:spacing w:before="101" w:line="333" w:lineRule="auto"/>
        <w:ind w:left="716" w:hanging="364"/>
        <w:rPr>
          <w:rFonts w:ascii="仿宋" w:hAnsi="仿宋" w:eastAsia="仿宋" w:cs="仿宋"/>
          <w:sz w:val="31"/>
          <w:szCs w:val="31"/>
        </w:rPr>
      </w:pPr>
      <w:r>
        <w:rPr>
          <w:rFonts w:ascii="仿宋" w:hAnsi="仿宋" w:eastAsia="仿宋" w:cs="仿宋"/>
          <w:position w:val="-6"/>
          <w:sz w:val="31"/>
          <w:szCs w:val="31"/>
        </w:rPr>
        <w:drawing>
          <wp:inline distT="0" distB="0" distL="0" distR="0">
            <wp:extent cx="137160" cy="224155"/>
            <wp:effectExtent l="0" t="0" r="15240" b="0"/>
            <wp:docPr id="1" name="IM 2"/>
            <wp:cNvGraphicFramePr/>
            <a:graphic xmlns:a="http://schemas.openxmlformats.org/drawingml/2006/main">
              <a:graphicData uri="http://schemas.openxmlformats.org/drawingml/2006/picture">
                <pic:pic xmlns:pic="http://schemas.openxmlformats.org/drawingml/2006/picture">
                  <pic:nvPicPr>
                    <pic:cNvPr id="1" name="IM 2"/>
                    <pic:cNvPicPr/>
                  </pic:nvPicPr>
                  <pic:blipFill>
                    <a:blip r:embed="rId6"/>
                    <a:stretch>
                      <a:fillRect/>
                    </a:stretch>
                  </pic:blipFill>
                  <pic:spPr>
                    <a:xfrm>
                      <a:off x="0" y="0"/>
                      <a:ext cx="137339" cy="224441"/>
                    </a:xfrm>
                    <a:prstGeom prst="rect">
                      <a:avLst/>
                    </a:prstGeom>
                  </pic:spPr>
                </pic:pic>
              </a:graphicData>
            </a:graphic>
          </wp:inline>
        </w:drawing>
      </w:r>
      <w:r>
        <w:rPr>
          <w:rFonts w:ascii="仿宋" w:hAnsi="仿宋" w:eastAsia="仿宋" w:cs="仿宋"/>
          <w:spacing w:val="14"/>
          <w:sz w:val="31"/>
          <w:szCs w:val="31"/>
        </w:rPr>
        <w:t xml:space="preserve"> </w:t>
      </w:r>
      <w:r>
        <w:rPr>
          <w:rFonts w:ascii="仿宋" w:hAnsi="仿宋" w:eastAsia="仿宋" w:cs="仿宋"/>
          <w:spacing w:val="13"/>
          <w:sz w:val="31"/>
          <w:szCs w:val="31"/>
        </w:rPr>
        <w:t>按国际惯例通用的标准文本格式形成的项目计划书，是全</w:t>
      </w:r>
      <w:r>
        <w:rPr>
          <w:rFonts w:ascii="仿宋" w:hAnsi="仿宋" w:eastAsia="仿宋" w:cs="仿宋"/>
          <w:spacing w:val="14"/>
          <w:sz w:val="31"/>
          <w:szCs w:val="31"/>
        </w:rPr>
        <w:t>面</w:t>
      </w:r>
      <w:r>
        <w:rPr>
          <w:rFonts w:ascii="仿宋" w:hAnsi="仿宋" w:eastAsia="仿宋" w:cs="仿宋"/>
          <w:spacing w:val="9"/>
          <w:sz w:val="31"/>
          <w:szCs w:val="31"/>
        </w:rPr>
        <w:t>介</w:t>
      </w:r>
      <w:r>
        <w:rPr>
          <w:rFonts w:ascii="仿宋" w:hAnsi="仿宋" w:eastAsia="仿宋" w:cs="仿宋"/>
          <w:spacing w:val="7"/>
          <w:sz w:val="31"/>
          <w:szCs w:val="31"/>
        </w:rPr>
        <w:t>绍公司和项目运作情况，阐述产品市场及竞争、风险</w:t>
      </w:r>
      <w:r>
        <w:rPr>
          <w:rFonts w:ascii="仿宋" w:hAnsi="仿宋" w:eastAsia="仿宋" w:cs="仿宋"/>
          <w:spacing w:val="12"/>
          <w:sz w:val="31"/>
          <w:szCs w:val="31"/>
        </w:rPr>
        <w:t>等</w:t>
      </w:r>
      <w:r>
        <w:rPr>
          <w:rFonts w:ascii="仿宋" w:hAnsi="仿宋" w:eastAsia="仿宋" w:cs="仿宋"/>
          <w:spacing w:val="8"/>
          <w:sz w:val="31"/>
          <w:szCs w:val="31"/>
        </w:rPr>
        <w:t>未来发展前景和融资要求的书面材料</w:t>
      </w:r>
    </w:p>
    <w:p>
      <w:pPr>
        <w:keepNext w:val="0"/>
        <w:keepLines w:val="0"/>
        <w:pageBreakBefore w:val="0"/>
        <w:widowControl w:val="0"/>
        <w:kinsoku/>
        <w:overflowPunct/>
        <w:topLinePunct w:val="0"/>
        <w:bidi w:val="0"/>
        <w:spacing w:before="2" w:line="341" w:lineRule="auto"/>
        <w:ind w:left="711" w:hanging="359"/>
        <w:sectPr>
          <w:pgSz w:w="11906" w:h="16839"/>
          <w:pgMar w:top="1440" w:right="1474" w:bottom="1440" w:left="1474" w:header="0" w:footer="1134" w:gutter="0"/>
          <w:pgNumType w:fmt="decimal"/>
          <w:cols w:space="720" w:num="1"/>
        </w:sectPr>
      </w:pPr>
      <w:r>
        <w:rPr>
          <w:rFonts w:ascii="仿宋" w:hAnsi="仿宋" w:eastAsia="仿宋" w:cs="仿宋"/>
          <w:position w:val="-6"/>
          <w:sz w:val="31"/>
          <w:szCs w:val="31"/>
        </w:rPr>
        <w:drawing>
          <wp:inline distT="0" distB="0" distL="0" distR="0">
            <wp:extent cx="137160" cy="224155"/>
            <wp:effectExtent l="0" t="0" r="15240" b="0"/>
            <wp:docPr id="4" name="IM 3"/>
            <wp:cNvGraphicFramePr/>
            <a:graphic xmlns:a="http://schemas.openxmlformats.org/drawingml/2006/main">
              <a:graphicData uri="http://schemas.openxmlformats.org/drawingml/2006/picture">
                <pic:pic xmlns:pic="http://schemas.openxmlformats.org/drawingml/2006/picture">
                  <pic:nvPicPr>
                    <pic:cNvPr id="4" name="IM 3"/>
                    <pic:cNvPicPr/>
                  </pic:nvPicPr>
                  <pic:blipFill>
                    <a:blip r:embed="rId6"/>
                    <a:stretch>
                      <a:fillRect/>
                    </a:stretch>
                  </pic:blipFill>
                  <pic:spPr>
                    <a:xfrm>
                      <a:off x="0" y="0"/>
                      <a:ext cx="137339" cy="224442"/>
                    </a:xfrm>
                    <a:prstGeom prst="rect">
                      <a:avLst/>
                    </a:prstGeom>
                  </pic:spPr>
                </pic:pic>
              </a:graphicData>
            </a:graphic>
          </wp:inline>
        </w:drawing>
      </w:r>
      <w:r>
        <w:rPr>
          <w:rFonts w:ascii="仿宋" w:hAnsi="仿宋" w:eastAsia="仿宋" w:cs="仿宋"/>
          <w:spacing w:val="14"/>
          <w:sz w:val="31"/>
          <w:szCs w:val="31"/>
        </w:rPr>
        <w:t xml:space="preserve"> </w:t>
      </w:r>
      <w:r>
        <w:rPr>
          <w:rFonts w:ascii="仿宋" w:hAnsi="仿宋" w:eastAsia="仿宋" w:cs="仿宋"/>
          <w:spacing w:val="13"/>
          <w:sz w:val="31"/>
          <w:szCs w:val="31"/>
        </w:rPr>
        <w:t>保密承诺：本项目计划书内容涉及商业秘密，仅对有投资</w:t>
      </w:r>
      <w:r>
        <w:rPr>
          <w:rFonts w:ascii="仿宋" w:hAnsi="仿宋" w:eastAsia="仿宋" w:cs="仿宋"/>
          <w:spacing w:val="15"/>
          <w:sz w:val="31"/>
          <w:szCs w:val="31"/>
        </w:rPr>
        <w:t>意</w:t>
      </w:r>
      <w:r>
        <w:rPr>
          <w:rFonts w:ascii="仿宋" w:hAnsi="仿宋" w:eastAsia="仿宋" w:cs="仿宋"/>
          <w:spacing w:val="14"/>
          <w:sz w:val="31"/>
          <w:szCs w:val="31"/>
        </w:rPr>
        <w:t>向的投资者公开。未经本人同意，不得向第三方公开本</w:t>
      </w:r>
      <w:r>
        <w:rPr>
          <w:rFonts w:ascii="仿宋" w:hAnsi="仿宋" w:eastAsia="仿宋" w:cs="仿宋"/>
          <w:spacing w:val="13"/>
          <w:sz w:val="31"/>
          <w:szCs w:val="31"/>
        </w:rPr>
        <w:t>项</w:t>
      </w:r>
      <w:r>
        <w:rPr>
          <w:rFonts w:ascii="仿宋" w:hAnsi="仿宋" w:eastAsia="仿宋" w:cs="仿宋"/>
          <w:spacing w:val="7"/>
          <w:sz w:val="31"/>
          <w:szCs w:val="31"/>
        </w:rPr>
        <w:t>目计划书涉及的商业秘密。</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以下内容为参考提纲</w:t>
      </w:r>
    </w:p>
    <w:p>
      <w:pPr>
        <w:keepNext w:val="0"/>
        <w:keepLines w:val="0"/>
        <w:pageBreakBefore w:val="0"/>
        <w:widowControl w:val="0"/>
        <w:kinsoku w:val="0"/>
        <w:wordWrap/>
        <w:overflowPunct/>
        <w:topLinePunct w:val="0"/>
        <w:autoSpaceDE w:val="0"/>
        <w:autoSpaceDN w:val="0"/>
        <w:bidi w:val="0"/>
        <w:adjustRightInd w:val="0"/>
        <w:snapToGrid w:val="0"/>
        <w:jc w:val="center"/>
        <w:textAlignment w:val="baseline"/>
        <w:rPr>
          <w:rFonts w:hint="eastAsia" w:ascii="黑体" w:hAnsi="黑体" w:eastAsia="黑体" w:cs="黑体"/>
          <w:sz w:val="36"/>
          <w:szCs w:val="36"/>
        </w:rPr>
      </w:pPr>
      <w:r>
        <w:rPr>
          <w:rFonts w:hint="eastAsia" w:ascii="黑体" w:hAnsi="黑体" w:eastAsia="黑体" w:cs="黑体"/>
          <w:sz w:val="36"/>
          <w:szCs w:val="36"/>
        </w:rPr>
        <w:t>一、项目企业摘要</w:t>
      </w:r>
    </w:p>
    <w:p>
      <w:pPr>
        <w:keepNext w:val="0"/>
        <w:keepLines w:val="0"/>
        <w:pageBreakBefore w:val="0"/>
        <w:widowControl w:val="0"/>
        <w:kinsoku/>
        <w:overflowPunct/>
        <w:topLinePunct w:val="0"/>
        <w:bidi w:val="0"/>
        <w:spacing w:before="155" w:line="228" w:lineRule="auto"/>
        <w:ind w:left="13"/>
        <w:rPr>
          <w:rFonts w:ascii="仿宋" w:hAnsi="仿宋" w:eastAsia="仿宋" w:cs="仿宋"/>
          <w:sz w:val="31"/>
          <w:szCs w:val="31"/>
        </w:rPr>
      </w:pPr>
      <w:r>
        <w:rPr>
          <w:rFonts w:ascii="仿宋" w:hAnsi="仿宋" w:eastAsia="仿宋" w:cs="仿宋"/>
          <w:spacing w:val="14"/>
          <w:sz w:val="31"/>
          <w:szCs w:val="31"/>
        </w:rPr>
        <w:t>创</w:t>
      </w:r>
      <w:r>
        <w:rPr>
          <w:rFonts w:ascii="仿宋" w:hAnsi="仿宋" w:eastAsia="仿宋" w:cs="仿宋"/>
          <w:spacing w:val="8"/>
          <w:sz w:val="31"/>
          <w:szCs w:val="31"/>
        </w:rPr>
        <w:t>业计划书摘要，是全部计划书的核心之所在。</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*创业项目概念与概貌</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*市场机遇与市场谋略</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*目标市场及发展前景</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*创业项目的竞争优势</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*创业项目营收与盈利</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*创业项目的核心团队</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*创业项目股权与融资</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*其它需要着重说明的情况或数据 (可以与下文重复，本概要将作为项目摘要由投资人浏览)</w:t>
      </w:r>
    </w:p>
    <w:p>
      <w:pPr>
        <w:keepNext w:val="0"/>
        <w:keepLines w:val="0"/>
        <w:pageBreakBefore w:val="0"/>
        <w:widowControl w:val="0"/>
        <w:kinsoku w:val="0"/>
        <w:wordWrap/>
        <w:overflowPunct/>
        <w:topLinePunct w:val="0"/>
        <w:autoSpaceDE w:val="0"/>
        <w:autoSpaceDN w:val="0"/>
        <w:bidi w:val="0"/>
        <w:adjustRightInd w:val="0"/>
        <w:snapToGrid w:val="0"/>
        <w:jc w:val="center"/>
        <w:textAlignment w:val="baseline"/>
        <w:rPr>
          <w:rFonts w:hint="eastAsia" w:ascii="黑体" w:hAnsi="黑体" w:eastAsia="黑体" w:cs="黑体"/>
          <w:sz w:val="36"/>
          <w:szCs w:val="36"/>
        </w:rPr>
      </w:pPr>
    </w:p>
    <w:p>
      <w:pPr>
        <w:keepNext w:val="0"/>
        <w:keepLines w:val="0"/>
        <w:pageBreakBefore w:val="0"/>
        <w:widowControl w:val="0"/>
        <w:kinsoku w:val="0"/>
        <w:wordWrap/>
        <w:overflowPunct/>
        <w:topLinePunct w:val="0"/>
        <w:autoSpaceDE w:val="0"/>
        <w:autoSpaceDN w:val="0"/>
        <w:bidi w:val="0"/>
        <w:adjustRightInd w:val="0"/>
        <w:snapToGrid w:val="0"/>
        <w:jc w:val="center"/>
        <w:textAlignment w:val="baseline"/>
        <w:rPr>
          <w:rFonts w:hint="eastAsia" w:ascii="黑体" w:hAnsi="黑体" w:eastAsia="黑体" w:cs="黑体"/>
          <w:sz w:val="36"/>
          <w:szCs w:val="36"/>
        </w:rPr>
      </w:pPr>
      <w:r>
        <w:rPr>
          <w:rFonts w:hint="eastAsia" w:ascii="黑体" w:hAnsi="黑体" w:eastAsia="黑体" w:cs="黑体"/>
          <w:sz w:val="36"/>
          <w:szCs w:val="36"/>
        </w:rPr>
        <w:t>二、业务描述</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*企业的宗旨 (200字左右，我们是做什么的)</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*商机分析 (请通过实例与数字论证)</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*行业分析，应该回答以下问题：</w:t>
      </w:r>
    </w:p>
    <w:p>
      <w:pPr>
        <w:keepNext w:val="0"/>
        <w:keepLines w:val="0"/>
        <w:pageBreakBefore w:val="0"/>
        <w:widowControl w:val="0"/>
        <w:kinsoku/>
        <w:overflowPunct/>
        <w:topLinePunct w:val="0"/>
        <w:bidi w:val="0"/>
        <w:spacing w:before="179" w:line="417" w:lineRule="exact"/>
        <w:ind w:left="24"/>
        <w:rPr>
          <w:rFonts w:ascii="仿宋" w:hAnsi="仿宋" w:eastAsia="仿宋" w:cs="仿宋"/>
          <w:sz w:val="31"/>
          <w:szCs w:val="31"/>
        </w:rPr>
      </w:pPr>
      <w:r>
        <w:rPr>
          <w:rFonts w:ascii="仿宋" w:hAnsi="仿宋" w:eastAsia="仿宋" w:cs="仿宋"/>
          <w:spacing w:val="6"/>
          <w:position w:val="2"/>
          <w:sz w:val="31"/>
          <w:szCs w:val="31"/>
        </w:rPr>
        <w:t>1、该行业发展程度如何</w:t>
      </w:r>
      <w:r>
        <w:rPr>
          <w:rFonts w:ascii="仿宋" w:hAnsi="仿宋" w:eastAsia="仿宋" w:cs="仿宋"/>
          <w:spacing w:val="3"/>
          <w:position w:val="2"/>
          <w:sz w:val="31"/>
          <w:szCs w:val="31"/>
        </w:rPr>
        <w:t>？</w:t>
      </w:r>
    </w:p>
    <w:p>
      <w:pPr>
        <w:keepNext w:val="0"/>
        <w:keepLines w:val="0"/>
        <w:pageBreakBefore w:val="0"/>
        <w:widowControl w:val="0"/>
        <w:kinsoku/>
        <w:overflowPunct/>
        <w:topLinePunct w:val="0"/>
        <w:bidi w:val="0"/>
        <w:spacing w:before="142" w:line="417" w:lineRule="exact"/>
        <w:ind w:left="5"/>
        <w:rPr>
          <w:rFonts w:ascii="仿宋" w:hAnsi="仿宋" w:eastAsia="仿宋" w:cs="仿宋"/>
          <w:sz w:val="31"/>
          <w:szCs w:val="31"/>
        </w:rPr>
      </w:pPr>
      <w:r>
        <w:rPr>
          <w:rFonts w:ascii="仿宋" w:hAnsi="仿宋" w:eastAsia="仿宋" w:cs="仿宋"/>
          <w:spacing w:val="10"/>
          <w:position w:val="2"/>
          <w:sz w:val="31"/>
          <w:szCs w:val="31"/>
        </w:rPr>
        <w:t>2</w:t>
      </w:r>
      <w:r>
        <w:rPr>
          <w:rFonts w:ascii="仿宋" w:hAnsi="仿宋" w:eastAsia="仿宋" w:cs="仿宋"/>
          <w:spacing w:val="7"/>
          <w:position w:val="2"/>
          <w:sz w:val="31"/>
          <w:szCs w:val="31"/>
        </w:rPr>
        <w:t>、现在发展动态如何？</w:t>
      </w:r>
    </w:p>
    <w:p>
      <w:pPr>
        <w:keepNext w:val="0"/>
        <w:keepLines w:val="0"/>
        <w:pageBreakBefore w:val="0"/>
        <w:widowControl w:val="0"/>
        <w:kinsoku/>
        <w:overflowPunct/>
        <w:topLinePunct w:val="0"/>
        <w:bidi w:val="0"/>
        <w:spacing w:before="145" w:line="414" w:lineRule="exact"/>
        <w:ind w:left="7"/>
        <w:rPr>
          <w:rFonts w:ascii="Arial"/>
          <w:sz w:val="21"/>
        </w:rPr>
      </w:pPr>
      <w:r>
        <w:rPr>
          <w:rFonts w:ascii="仿宋" w:hAnsi="仿宋" w:eastAsia="仿宋" w:cs="仿宋"/>
          <w:spacing w:val="16"/>
          <w:position w:val="2"/>
          <w:sz w:val="31"/>
          <w:szCs w:val="31"/>
        </w:rPr>
        <w:t>3、</w:t>
      </w:r>
      <w:r>
        <w:rPr>
          <w:rFonts w:ascii="仿宋" w:hAnsi="仿宋" w:eastAsia="仿宋" w:cs="仿宋"/>
          <w:spacing w:val="14"/>
          <w:position w:val="2"/>
          <w:sz w:val="31"/>
          <w:szCs w:val="31"/>
        </w:rPr>
        <w:t>该</w:t>
      </w:r>
      <w:r>
        <w:rPr>
          <w:rFonts w:ascii="仿宋" w:hAnsi="仿宋" w:eastAsia="仿宋" w:cs="仿宋"/>
          <w:spacing w:val="8"/>
          <w:position w:val="2"/>
          <w:sz w:val="31"/>
          <w:szCs w:val="31"/>
        </w:rPr>
        <w:t>行业的总销售额有多少？总收入是多少？发展趋势怎样？</w:t>
      </w:r>
    </w:p>
    <w:p>
      <w:pPr>
        <w:keepNext w:val="0"/>
        <w:keepLines w:val="0"/>
        <w:pageBreakBefore w:val="0"/>
        <w:widowControl w:val="0"/>
        <w:kinsoku/>
        <w:overflowPunct/>
        <w:topLinePunct w:val="0"/>
        <w:bidi w:val="0"/>
        <w:spacing w:before="101" w:line="417" w:lineRule="exact"/>
        <w:rPr>
          <w:rFonts w:ascii="仿宋" w:hAnsi="仿宋" w:eastAsia="仿宋" w:cs="仿宋"/>
          <w:sz w:val="31"/>
          <w:szCs w:val="31"/>
        </w:rPr>
      </w:pPr>
      <w:r>
        <w:rPr>
          <w:rFonts w:ascii="仿宋" w:hAnsi="仿宋" w:eastAsia="仿宋" w:cs="仿宋"/>
          <w:spacing w:val="16"/>
          <w:position w:val="2"/>
          <w:sz w:val="31"/>
          <w:szCs w:val="31"/>
        </w:rPr>
        <w:t>4</w:t>
      </w:r>
      <w:r>
        <w:rPr>
          <w:rFonts w:ascii="仿宋" w:hAnsi="仿宋" w:eastAsia="仿宋" w:cs="仿宋"/>
          <w:spacing w:val="10"/>
          <w:position w:val="2"/>
          <w:sz w:val="31"/>
          <w:szCs w:val="31"/>
        </w:rPr>
        <w:t>、</w:t>
      </w:r>
      <w:r>
        <w:rPr>
          <w:rFonts w:ascii="仿宋" w:hAnsi="仿宋" w:eastAsia="仿宋" w:cs="仿宋"/>
          <w:spacing w:val="8"/>
          <w:position w:val="2"/>
          <w:sz w:val="31"/>
          <w:szCs w:val="31"/>
        </w:rPr>
        <w:t>经济发展对该行业的影响程度如何？</w:t>
      </w:r>
    </w:p>
    <w:p>
      <w:pPr>
        <w:keepNext w:val="0"/>
        <w:keepLines w:val="0"/>
        <w:pageBreakBefore w:val="0"/>
        <w:widowControl w:val="0"/>
        <w:kinsoku/>
        <w:overflowPunct/>
        <w:topLinePunct w:val="0"/>
        <w:bidi w:val="0"/>
        <w:spacing w:before="142" w:line="414" w:lineRule="exact"/>
        <w:ind w:left="7"/>
        <w:rPr>
          <w:rFonts w:ascii="仿宋" w:hAnsi="仿宋" w:eastAsia="仿宋" w:cs="仿宋"/>
          <w:sz w:val="31"/>
          <w:szCs w:val="31"/>
        </w:rPr>
      </w:pPr>
      <w:r>
        <w:rPr>
          <w:rFonts w:ascii="仿宋" w:hAnsi="仿宋" w:eastAsia="仿宋" w:cs="仿宋"/>
          <w:spacing w:val="14"/>
          <w:position w:val="2"/>
          <w:sz w:val="31"/>
          <w:szCs w:val="31"/>
        </w:rPr>
        <w:t>5</w:t>
      </w:r>
      <w:r>
        <w:rPr>
          <w:rFonts w:ascii="仿宋" w:hAnsi="仿宋" w:eastAsia="仿宋" w:cs="仿宋"/>
          <w:spacing w:val="9"/>
          <w:position w:val="2"/>
          <w:sz w:val="31"/>
          <w:szCs w:val="31"/>
        </w:rPr>
        <w:t>、</w:t>
      </w:r>
      <w:r>
        <w:rPr>
          <w:rFonts w:ascii="仿宋" w:hAnsi="仿宋" w:eastAsia="仿宋" w:cs="仿宋"/>
          <w:spacing w:val="7"/>
          <w:position w:val="2"/>
          <w:sz w:val="31"/>
          <w:szCs w:val="31"/>
        </w:rPr>
        <w:t>政府是如何影响该行业的？</w:t>
      </w:r>
    </w:p>
    <w:p>
      <w:pPr>
        <w:keepNext w:val="0"/>
        <w:keepLines w:val="0"/>
        <w:pageBreakBefore w:val="0"/>
        <w:widowControl w:val="0"/>
        <w:kinsoku/>
        <w:overflowPunct/>
        <w:topLinePunct w:val="0"/>
        <w:bidi w:val="0"/>
        <w:spacing w:before="145" w:line="414" w:lineRule="exact"/>
        <w:ind w:left="3"/>
        <w:rPr>
          <w:rFonts w:ascii="仿宋" w:hAnsi="仿宋" w:eastAsia="仿宋" w:cs="仿宋"/>
          <w:sz w:val="31"/>
          <w:szCs w:val="31"/>
        </w:rPr>
      </w:pPr>
      <w:r>
        <w:rPr>
          <w:rFonts w:ascii="仿宋" w:hAnsi="仿宋" w:eastAsia="仿宋" w:cs="仿宋"/>
          <w:spacing w:val="8"/>
          <w:position w:val="2"/>
          <w:sz w:val="31"/>
          <w:szCs w:val="31"/>
        </w:rPr>
        <w:t>6、是什么因素决定它的发展</w:t>
      </w:r>
      <w:r>
        <w:rPr>
          <w:rFonts w:ascii="仿宋" w:hAnsi="仿宋" w:eastAsia="仿宋" w:cs="仿宋"/>
          <w:spacing w:val="7"/>
          <w:position w:val="2"/>
          <w:sz w:val="31"/>
          <w:szCs w:val="31"/>
        </w:rPr>
        <w:t>？</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*主要业务与阶段战略</w:t>
      </w:r>
    </w:p>
    <w:p>
      <w:pPr>
        <w:keepNext w:val="0"/>
        <w:keepLines w:val="0"/>
        <w:pageBreakBefore w:val="0"/>
        <w:widowControl w:val="0"/>
        <w:kinsoku w:val="0"/>
        <w:wordWrap/>
        <w:overflowPunct/>
        <w:topLinePunct w:val="0"/>
        <w:autoSpaceDE w:val="0"/>
        <w:autoSpaceDN w:val="0"/>
        <w:bidi w:val="0"/>
        <w:adjustRightInd w:val="0"/>
        <w:snapToGrid w:val="0"/>
        <w:jc w:val="center"/>
        <w:textAlignment w:val="baseline"/>
        <w:rPr>
          <w:rFonts w:hint="eastAsia" w:ascii="黑体" w:hAnsi="黑体" w:eastAsia="黑体" w:cs="黑体"/>
          <w:sz w:val="36"/>
          <w:szCs w:val="36"/>
        </w:rPr>
      </w:pPr>
      <w:r>
        <w:rPr>
          <w:rFonts w:hint="eastAsia" w:ascii="黑体" w:hAnsi="黑体" w:eastAsia="黑体" w:cs="黑体"/>
          <w:sz w:val="36"/>
          <w:szCs w:val="36"/>
        </w:rPr>
        <w:t>三、产品与服务</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*产品与服务概况。主要有下列内容：</w:t>
      </w:r>
    </w:p>
    <w:p>
      <w:pPr>
        <w:keepNext w:val="0"/>
        <w:keepLines w:val="0"/>
        <w:pageBreakBefore w:val="0"/>
        <w:widowControl w:val="0"/>
        <w:kinsoku/>
        <w:overflowPunct/>
        <w:topLinePunct w:val="0"/>
        <w:bidi w:val="0"/>
        <w:spacing w:before="179" w:line="417" w:lineRule="exact"/>
        <w:ind w:left="24"/>
        <w:rPr>
          <w:rFonts w:ascii="仿宋" w:hAnsi="仿宋" w:eastAsia="仿宋" w:cs="仿宋"/>
          <w:sz w:val="31"/>
          <w:szCs w:val="31"/>
        </w:rPr>
      </w:pPr>
      <w:r>
        <w:rPr>
          <w:rFonts w:ascii="仿宋" w:hAnsi="仿宋" w:eastAsia="仿宋" w:cs="仿宋"/>
          <w:spacing w:val="6"/>
          <w:position w:val="2"/>
          <w:sz w:val="31"/>
          <w:szCs w:val="31"/>
        </w:rPr>
        <w:t>1、产品技术概况介绍</w:t>
      </w:r>
    </w:p>
    <w:p>
      <w:pPr>
        <w:keepNext w:val="0"/>
        <w:keepLines w:val="0"/>
        <w:pageBreakBefore w:val="0"/>
        <w:widowControl w:val="0"/>
        <w:kinsoku/>
        <w:overflowPunct/>
        <w:topLinePunct w:val="0"/>
        <w:bidi w:val="0"/>
        <w:spacing w:before="142" w:line="228" w:lineRule="auto"/>
        <w:ind w:left="5"/>
        <w:rPr>
          <w:rFonts w:ascii="仿宋" w:hAnsi="仿宋" w:eastAsia="仿宋" w:cs="仿宋"/>
          <w:sz w:val="31"/>
          <w:szCs w:val="31"/>
        </w:rPr>
      </w:pPr>
      <w:r>
        <w:rPr>
          <w:rFonts w:ascii="仿宋" w:hAnsi="仿宋" w:eastAsia="仿宋" w:cs="仿宋"/>
          <w:spacing w:val="-6"/>
          <w:sz w:val="31"/>
          <w:szCs w:val="31"/>
        </w:rPr>
        <w:t>2、产品</w:t>
      </w:r>
      <w:r>
        <w:rPr>
          <w:rFonts w:ascii="仿宋" w:hAnsi="仿宋" w:eastAsia="仿宋" w:cs="仿宋"/>
          <w:spacing w:val="-5"/>
          <w:sz w:val="31"/>
          <w:szCs w:val="31"/>
        </w:rPr>
        <w:t>技</w:t>
      </w:r>
      <w:r>
        <w:rPr>
          <w:rFonts w:ascii="仿宋" w:hAnsi="仿宋" w:eastAsia="仿宋" w:cs="仿宋"/>
          <w:spacing w:val="-3"/>
          <w:sz w:val="31"/>
          <w:szCs w:val="31"/>
        </w:rPr>
        <w:t>术优势分析：国外研究情况，国内研究情况</w:t>
      </w:r>
    </w:p>
    <w:p>
      <w:pPr>
        <w:keepNext w:val="0"/>
        <w:keepLines w:val="0"/>
        <w:pageBreakBefore w:val="0"/>
        <w:widowControl w:val="0"/>
        <w:kinsoku/>
        <w:overflowPunct/>
        <w:topLinePunct w:val="0"/>
        <w:bidi w:val="0"/>
        <w:spacing w:before="177" w:line="281" w:lineRule="auto"/>
        <w:ind w:left="15" w:right="59" w:hanging="8"/>
        <w:rPr>
          <w:rFonts w:ascii="仿宋" w:hAnsi="仿宋" w:eastAsia="仿宋" w:cs="仿宋"/>
          <w:sz w:val="31"/>
          <w:szCs w:val="31"/>
        </w:rPr>
      </w:pPr>
      <w:r>
        <w:rPr>
          <w:rFonts w:ascii="仿宋" w:hAnsi="仿宋" w:eastAsia="仿宋" w:cs="仿宋"/>
          <w:spacing w:val="6"/>
          <w:sz w:val="31"/>
          <w:szCs w:val="31"/>
        </w:rPr>
        <w:t>3</w:t>
      </w:r>
      <w:r>
        <w:rPr>
          <w:rFonts w:ascii="仿宋" w:hAnsi="仿宋" w:eastAsia="仿宋" w:cs="仿宋"/>
          <w:spacing w:val="5"/>
          <w:sz w:val="31"/>
          <w:szCs w:val="31"/>
        </w:rPr>
        <w:t>、产品的名称、特征及性能用途；介绍企业的产品或服务及对客</w:t>
      </w:r>
      <w:r>
        <w:rPr>
          <w:rFonts w:ascii="仿宋" w:hAnsi="仿宋" w:eastAsia="仿宋" w:cs="仿宋"/>
          <w:spacing w:val="4"/>
          <w:sz w:val="31"/>
          <w:szCs w:val="31"/>
        </w:rPr>
        <w:t>户的价值</w:t>
      </w:r>
    </w:p>
    <w:p>
      <w:pPr>
        <w:keepNext w:val="0"/>
        <w:keepLines w:val="0"/>
        <w:pageBreakBefore w:val="0"/>
        <w:widowControl w:val="0"/>
        <w:kinsoku/>
        <w:overflowPunct/>
        <w:topLinePunct w:val="0"/>
        <w:bidi w:val="0"/>
        <w:spacing w:before="178" w:line="280" w:lineRule="auto"/>
        <w:ind w:left="12" w:right="57" w:hanging="13"/>
        <w:rPr>
          <w:rFonts w:ascii="仿宋" w:hAnsi="仿宋" w:eastAsia="仿宋" w:cs="仿宋"/>
          <w:sz w:val="31"/>
          <w:szCs w:val="31"/>
        </w:rPr>
      </w:pPr>
      <w:r>
        <w:rPr>
          <w:rFonts w:ascii="仿宋" w:hAnsi="仿宋" w:eastAsia="仿宋" w:cs="仿宋"/>
          <w:spacing w:val="10"/>
          <w:sz w:val="31"/>
          <w:szCs w:val="31"/>
        </w:rPr>
        <w:t>4、</w:t>
      </w:r>
      <w:r>
        <w:rPr>
          <w:rFonts w:ascii="仿宋" w:hAnsi="仿宋" w:eastAsia="仿宋" w:cs="仿宋"/>
          <w:spacing w:val="6"/>
          <w:sz w:val="31"/>
          <w:szCs w:val="31"/>
        </w:rPr>
        <w:t>产</w:t>
      </w:r>
      <w:r>
        <w:rPr>
          <w:rFonts w:ascii="仿宋" w:hAnsi="仿宋" w:eastAsia="仿宋" w:cs="仿宋"/>
          <w:spacing w:val="5"/>
          <w:sz w:val="31"/>
          <w:szCs w:val="31"/>
        </w:rPr>
        <w:t>品的开发过程，同样的产品是否还没有在市场上出现？为</w:t>
      </w:r>
      <w:r>
        <w:rPr>
          <w:rFonts w:ascii="仿宋" w:hAnsi="仿宋" w:eastAsia="仿宋" w:cs="仿宋"/>
          <w:spacing w:val="-2"/>
          <w:sz w:val="31"/>
          <w:szCs w:val="31"/>
        </w:rPr>
        <w:t>什么？</w:t>
      </w:r>
    </w:p>
    <w:p>
      <w:pPr>
        <w:keepNext w:val="0"/>
        <w:keepLines w:val="0"/>
        <w:pageBreakBefore w:val="0"/>
        <w:widowControl w:val="0"/>
        <w:kinsoku/>
        <w:overflowPunct/>
        <w:topLinePunct w:val="0"/>
        <w:bidi w:val="0"/>
        <w:spacing w:before="179" w:line="414" w:lineRule="exact"/>
        <w:ind w:left="7"/>
        <w:rPr>
          <w:rFonts w:ascii="仿宋" w:hAnsi="仿宋" w:eastAsia="仿宋" w:cs="仿宋"/>
          <w:sz w:val="31"/>
          <w:szCs w:val="31"/>
        </w:rPr>
      </w:pPr>
      <w:r>
        <w:rPr>
          <w:rFonts w:ascii="仿宋" w:hAnsi="仿宋" w:eastAsia="仿宋" w:cs="仿宋"/>
          <w:spacing w:val="14"/>
          <w:position w:val="2"/>
          <w:sz w:val="31"/>
          <w:szCs w:val="31"/>
        </w:rPr>
        <w:t>5</w:t>
      </w:r>
      <w:r>
        <w:rPr>
          <w:rFonts w:ascii="仿宋" w:hAnsi="仿宋" w:eastAsia="仿宋" w:cs="仿宋"/>
          <w:spacing w:val="9"/>
          <w:position w:val="2"/>
          <w:sz w:val="31"/>
          <w:szCs w:val="31"/>
        </w:rPr>
        <w:t>、产品处于生命周期的哪一段</w:t>
      </w:r>
    </w:p>
    <w:p>
      <w:pPr>
        <w:keepNext w:val="0"/>
        <w:keepLines w:val="0"/>
        <w:pageBreakBefore w:val="0"/>
        <w:widowControl w:val="0"/>
        <w:kinsoku/>
        <w:overflowPunct/>
        <w:topLinePunct w:val="0"/>
        <w:bidi w:val="0"/>
        <w:spacing w:before="145" w:line="414" w:lineRule="exact"/>
        <w:ind w:left="3"/>
        <w:rPr>
          <w:rFonts w:ascii="仿宋" w:hAnsi="仿宋" w:eastAsia="仿宋" w:cs="仿宋"/>
          <w:sz w:val="31"/>
          <w:szCs w:val="31"/>
        </w:rPr>
      </w:pPr>
      <w:r>
        <w:rPr>
          <w:rFonts w:ascii="仿宋" w:hAnsi="仿宋" w:eastAsia="仿宋" w:cs="仿宋"/>
          <w:spacing w:val="16"/>
          <w:position w:val="2"/>
          <w:sz w:val="31"/>
          <w:szCs w:val="31"/>
        </w:rPr>
        <w:t>6</w:t>
      </w:r>
      <w:r>
        <w:rPr>
          <w:rFonts w:ascii="仿宋" w:hAnsi="仿宋" w:eastAsia="仿宋" w:cs="仿宋"/>
          <w:spacing w:val="10"/>
          <w:position w:val="2"/>
          <w:sz w:val="31"/>
          <w:szCs w:val="31"/>
        </w:rPr>
        <w:t>、</w:t>
      </w:r>
      <w:r>
        <w:rPr>
          <w:rFonts w:ascii="仿宋" w:hAnsi="仿宋" w:eastAsia="仿宋" w:cs="仿宋"/>
          <w:spacing w:val="8"/>
          <w:position w:val="2"/>
          <w:sz w:val="31"/>
          <w:szCs w:val="31"/>
        </w:rPr>
        <w:t>产品的市场前景和竞争力如何</w:t>
      </w:r>
    </w:p>
    <w:p>
      <w:pPr>
        <w:keepNext w:val="0"/>
        <w:keepLines w:val="0"/>
        <w:pageBreakBefore w:val="0"/>
        <w:widowControl w:val="0"/>
        <w:kinsoku/>
        <w:overflowPunct/>
        <w:topLinePunct w:val="0"/>
        <w:bidi w:val="0"/>
        <w:spacing w:before="146" w:line="281" w:lineRule="auto"/>
        <w:ind w:left="19" w:right="59" w:hanging="11"/>
        <w:rPr>
          <w:rFonts w:ascii="仿宋" w:hAnsi="仿宋" w:eastAsia="仿宋" w:cs="仿宋"/>
          <w:sz w:val="31"/>
          <w:szCs w:val="31"/>
        </w:rPr>
      </w:pPr>
      <w:r>
        <w:rPr>
          <w:rFonts w:ascii="仿宋" w:hAnsi="仿宋" w:eastAsia="仿宋" w:cs="仿宋"/>
          <w:spacing w:val="5"/>
          <w:sz w:val="31"/>
          <w:szCs w:val="31"/>
        </w:rPr>
        <w:t>7、产品的技术改进和更新换代计划及成本，利润的来源及持</w:t>
      </w:r>
      <w:r>
        <w:rPr>
          <w:rFonts w:ascii="仿宋" w:hAnsi="仿宋" w:eastAsia="仿宋" w:cs="仿宋"/>
          <w:spacing w:val="4"/>
          <w:sz w:val="31"/>
          <w:szCs w:val="31"/>
        </w:rPr>
        <w:t>续</w:t>
      </w:r>
      <w:r>
        <w:rPr>
          <w:rFonts w:ascii="仿宋" w:hAnsi="仿宋" w:eastAsia="仿宋" w:cs="仿宋"/>
          <w:spacing w:val="8"/>
          <w:sz w:val="31"/>
          <w:szCs w:val="31"/>
        </w:rPr>
        <w:t>营</w:t>
      </w:r>
      <w:r>
        <w:rPr>
          <w:rFonts w:ascii="仿宋" w:hAnsi="仿宋" w:eastAsia="仿宋" w:cs="仿宋"/>
          <w:spacing w:val="5"/>
          <w:sz w:val="31"/>
          <w:szCs w:val="31"/>
        </w:rPr>
        <w:t>利的商业模式</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*生产经营计划。主要包括以下内容：</w:t>
      </w:r>
    </w:p>
    <w:p>
      <w:pPr>
        <w:keepNext w:val="0"/>
        <w:keepLines w:val="0"/>
        <w:pageBreakBefore w:val="0"/>
        <w:widowControl w:val="0"/>
        <w:kinsoku/>
        <w:overflowPunct/>
        <w:topLinePunct w:val="0"/>
        <w:bidi w:val="0"/>
        <w:spacing w:before="177" w:line="299" w:lineRule="auto"/>
        <w:ind w:left="14" w:firstLine="9"/>
        <w:rPr>
          <w:rFonts w:ascii="仿宋" w:hAnsi="仿宋" w:eastAsia="仿宋" w:cs="仿宋"/>
          <w:sz w:val="31"/>
          <w:szCs w:val="31"/>
        </w:rPr>
      </w:pPr>
      <w:r>
        <w:rPr>
          <w:rFonts w:ascii="仿宋" w:hAnsi="仿宋" w:eastAsia="仿宋" w:cs="仿宋"/>
          <w:spacing w:val="13"/>
          <w:sz w:val="31"/>
          <w:szCs w:val="31"/>
        </w:rPr>
        <w:t>1</w:t>
      </w:r>
      <w:r>
        <w:rPr>
          <w:rFonts w:ascii="仿宋" w:hAnsi="仿宋" w:eastAsia="仿宋" w:cs="仿宋"/>
          <w:spacing w:val="10"/>
          <w:sz w:val="31"/>
          <w:szCs w:val="31"/>
        </w:rPr>
        <w:t>、新产品的生产经营计划：生产产品的原料如何采购、供应商</w:t>
      </w:r>
      <w:r>
        <w:rPr>
          <w:rFonts w:ascii="仿宋" w:hAnsi="仿宋" w:eastAsia="仿宋" w:cs="仿宋"/>
          <w:spacing w:val="9"/>
          <w:sz w:val="31"/>
          <w:szCs w:val="31"/>
        </w:rPr>
        <w:t>的</w:t>
      </w:r>
      <w:r>
        <w:rPr>
          <w:rFonts w:ascii="仿宋" w:hAnsi="仿宋" w:eastAsia="仿宋" w:cs="仿宋"/>
          <w:spacing w:val="7"/>
          <w:sz w:val="31"/>
          <w:szCs w:val="31"/>
        </w:rPr>
        <w:t>有关情况，劳动力和雇员的情况，生产资金的安排以及厂房、</w:t>
      </w:r>
      <w:r>
        <w:rPr>
          <w:rFonts w:ascii="仿宋" w:hAnsi="仿宋" w:eastAsia="仿宋" w:cs="仿宋"/>
          <w:spacing w:val="1"/>
          <w:sz w:val="31"/>
          <w:szCs w:val="31"/>
        </w:rPr>
        <w:t>土地等。</w:t>
      </w:r>
    </w:p>
    <w:p>
      <w:pPr>
        <w:keepNext w:val="0"/>
        <w:keepLines w:val="0"/>
        <w:pageBreakBefore w:val="0"/>
        <w:widowControl w:val="0"/>
        <w:kinsoku/>
        <w:overflowPunct/>
        <w:topLinePunct w:val="0"/>
        <w:bidi w:val="0"/>
        <w:spacing w:before="174" w:line="416" w:lineRule="exact"/>
        <w:ind w:left="5"/>
        <w:rPr>
          <w:rFonts w:ascii="仿宋" w:hAnsi="仿宋" w:eastAsia="仿宋" w:cs="仿宋"/>
          <w:sz w:val="31"/>
          <w:szCs w:val="31"/>
        </w:rPr>
      </w:pPr>
      <w:r>
        <w:rPr>
          <w:rFonts w:ascii="仿宋" w:hAnsi="仿宋" w:eastAsia="仿宋" w:cs="仿宋"/>
          <w:spacing w:val="9"/>
          <w:position w:val="2"/>
          <w:sz w:val="31"/>
          <w:szCs w:val="31"/>
        </w:rPr>
        <w:t>2</w:t>
      </w:r>
      <w:r>
        <w:rPr>
          <w:rFonts w:ascii="仿宋" w:hAnsi="仿宋" w:eastAsia="仿宋" w:cs="仿宋"/>
          <w:spacing w:val="8"/>
          <w:position w:val="2"/>
          <w:sz w:val="31"/>
          <w:szCs w:val="31"/>
        </w:rPr>
        <w:t>、公司的生产技术能力</w:t>
      </w:r>
    </w:p>
    <w:p>
      <w:pPr>
        <w:keepNext w:val="0"/>
        <w:keepLines w:val="0"/>
        <w:pageBreakBefore w:val="0"/>
        <w:widowControl w:val="0"/>
        <w:kinsoku/>
        <w:overflowPunct/>
        <w:topLinePunct w:val="0"/>
        <w:bidi w:val="0"/>
        <w:spacing w:before="146" w:line="227" w:lineRule="auto"/>
        <w:ind w:left="7"/>
        <w:rPr>
          <w:rFonts w:ascii="仿宋" w:hAnsi="仿宋" w:eastAsia="仿宋" w:cs="仿宋"/>
          <w:sz w:val="31"/>
          <w:szCs w:val="31"/>
        </w:rPr>
      </w:pPr>
      <w:r>
        <w:rPr>
          <w:rFonts w:ascii="仿宋" w:hAnsi="仿宋" w:eastAsia="仿宋" w:cs="仿宋"/>
          <w:spacing w:val="-6"/>
          <w:sz w:val="31"/>
          <w:szCs w:val="31"/>
        </w:rPr>
        <w:t>3、</w:t>
      </w:r>
      <w:r>
        <w:rPr>
          <w:rFonts w:ascii="仿宋" w:hAnsi="仿宋" w:eastAsia="仿宋" w:cs="仿宋"/>
          <w:spacing w:val="-3"/>
          <w:sz w:val="31"/>
          <w:szCs w:val="31"/>
        </w:rPr>
        <w:t>品质控制和质量改进能力</w:t>
      </w:r>
    </w:p>
    <w:p>
      <w:pPr>
        <w:keepNext w:val="0"/>
        <w:keepLines w:val="0"/>
        <w:pageBreakBefore w:val="0"/>
        <w:widowControl w:val="0"/>
        <w:kinsoku/>
        <w:overflowPunct/>
        <w:topLinePunct w:val="0"/>
        <w:bidi w:val="0"/>
        <w:spacing w:before="101" w:line="417" w:lineRule="exact"/>
        <w:rPr>
          <w:rFonts w:ascii="仿宋" w:hAnsi="仿宋" w:eastAsia="仿宋" w:cs="仿宋"/>
          <w:sz w:val="31"/>
          <w:szCs w:val="31"/>
        </w:rPr>
      </w:pPr>
      <w:r>
        <w:rPr>
          <w:rFonts w:ascii="仿宋" w:hAnsi="仿宋" w:eastAsia="仿宋" w:cs="仿宋"/>
          <w:spacing w:val="14"/>
          <w:position w:val="2"/>
          <w:sz w:val="31"/>
          <w:szCs w:val="31"/>
        </w:rPr>
        <w:t>4</w:t>
      </w:r>
      <w:r>
        <w:rPr>
          <w:rFonts w:ascii="仿宋" w:hAnsi="仿宋" w:eastAsia="仿宋" w:cs="仿宋"/>
          <w:spacing w:val="8"/>
          <w:position w:val="2"/>
          <w:sz w:val="31"/>
          <w:szCs w:val="31"/>
        </w:rPr>
        <w:t>、将要购置的生产设备</w:t>
      </w:r>
    </w:p>
    <w:p>
      <w:pPr>
        <w:keepNext w:val="0"/>
        <w:keepLines w:val="0"/>
        <w:pageBreakBefore w:val="0"/>
        <w:widowControl w:val="0"/>
        <w:kinsoku/>
        <w:overflowPunct/>
        <w:topLinePunct w:val="0"/>
        <w:bidi w:val="0"/>
        <w:spacing w:before="142" w:line="414" w:lineRule="exact"/>
        <w:ind w:left="7"/>
        <w:rPr>
          <w:rFonts w:ascii="仿宋" w:hAnsi="仿宋" w:eastAsia="仿宋" w:cs="仿宋"/>
          <w:sz w:val="31"/>
          <w:szCs w:val="31"/>
        </w:rPr>
      </w:pPr>
      <w:r>
        <w:rPr>
          <w:rFonts w:ascii="仿宋" w:hAnsi="仿宋" w:eastAsia="仿宋" w:cs="仿宋"/>
          <w:spacing w:val="8"/>
          <w:position w:val="2"/>
          <w:sz w:val="31"/>
          <w:szCs w:val="31"/>
        </w:rPr>
        <w:t>5</w:t>
      </w:r>
      <w:r>
        <w:rPr>
          <w:rFonts w:ascii="仿宋" w:hAnsi="仿宋" w:eastAsia="仿宋" w:cs="仿宋"/>
          <w:spacing w:val="7"/>
          <w:position w:val="2"/>
          <w:sz w:val="31"/>
          <w:szCs w:val="31"/>
        </w:rPr>
        <w:t>、生产工艺流程</w:t>
      </w:r>
    </w:p>
    <w:p>
      <w:pPr>
        <w:keepNext w:val="0"/>
        <w:keepLines w:val="0"/>
        <w:pageBreakBefore w:val="0"/>
        <w:widowControl w:val="0"/>
        <w:kinsoku/>
        <w:overflowPunct/>
        <w:topLinePunct w:val="0"/>
        <w:bidi w:val="0"/>
        <w:spacing w:before="145" w:line="414" w:lineRule="exact"/>
        <w:ind w:left="3"/>
        <w:rPr>
          <w:rFonts w:ascii="仿宋" w:hAnsi="仿宋" w:eastAsia="仿宋" w:cs="仿宋"/>
          <w:spacing w:val="6"/>
          <w:position w:val="2"/>
          <w:sz w:val="31"/>
          <w:szCs w:val="31"/>
        </w:rPr>
      </w:pPr>
      <w:r>
        <w:rPr>
          <w:rFonts w:ascii="仿宋" w:hAnsi="仿宋" w:eastAsia="仿宋" w:cs="仿宋"/>
          <w:spacing w:val="9"/>
          <w:position w:val="2"/>
          <w:sz w:val="31"/>
          <w:szCs w:val="31"/>
        </w:rPr>
        <w:t>6、生产产品的经济分析及生产过</w:t>
      </w:r>
      <w:r>
        <w:rPr>
          <w:rFonts w:ascii="仿宋" w:hAnsi="仿宋" w:eastAsia="仿宋" w:cs="仿宋"/>
          <w:spacing w:val="6"/>
          <w:position w:val="2"/>
          <w:sz w:val="31"/>
          <w:szCs w:val="31"/>
        </w:rPr>
        <w:t>程</w:t>
      </w:r>
    </w:p>
    <w:p>
      <w:pPr>
        <w:keepNext w:val="0"/>
        <w:keepLines w:val="0"/>
        <w:pageBreakBefore w:val="0"/>
        <w:widowControl w:val="0"/>
        <w:kinsoku/>
        <w:overflowPunct/>
        <w:topLinePunct w:val="0"/>
        <w:bidi w:val="0"/>
        <w:spacing w:before="145" w:line="414" w:lineRule="exact"/>
        <w:ind w:left="3"/>
        <w:rPr>
          <w:rFonts w:ascii="仿宋" w:hAnsi="仿宋" w:eastAsia="仿宋" w:cs="仿宋"/>
          <w:spacing w:val="6"/>
          <w:position w:val="2"/>
          <w:sz w:val="31"/>
          <w:szCs w:val="31"/>
        </w:rPr>
      </w:pPr>
    </w:p>
    <w:p>
      <w:pPr>
        <w:keepNext w:val="0"/>
        <w:keepLines w:val="0"/>
        <w:pageBreakBefore w:val="0"/>
        <w:widowControl w:val="0"/>
        <w:kinsoku w:val="0"/>
        <w:wordWrap/>
        <w:overflowPunct/>
        <w:topLinePunct w:val="0"/>
        <w:autoSpaceDE w:val="0"/>
        <w:autoSpaceDN w:val="0"/>
        <w:bidi w:val="0"/>
        <w:adjustRightInd w:val="0"/>
        <w:snapToGrid w:val="0"/>
        <w:jc w:val="center"/>
        <w:textAlignment w:val="baseline"/>
        <w:rPr>
          <w:rFonts w:hint="eastAsia" w:ascii="黑体" w:hAnsi="黑体" w:eastAsia="黑体" w:cs="黑体"/>
          <w:sz w:val="36"/>
          <w:szCs w:val="36"/>
        </w:rPr>
      </w:pPr>
      <w:r>
        <w:rPr>
          <w:rFonts w:hint="eastAsia" w:ascii="黑体" w:hAnsi="黑体" w:eastAsia="黑体" w:cs="黑体"/>
          <w:sz w:val="36"/>
          <w:szCs w:val="36"/>
        </w:rPr>
        <w:t>四、市场营销</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*介绍企业所针对的市场、营销战略、竞争环境、竞争优势与不足、主要对产品的销售金额、增长率和产品或服务所拥有的核心技术、拟投资的核心产品的总需求等。</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*目标市场，应解决以下问题：</w:t>
      </w:r>
    </w:p>
    <w:p>
      <w:pPr>
        <w:keepNext w:val="0"/>
        <w:keepLines w:val="0"/>
        <w:pageBreakBefore w:val="0"/>
        <w:widowControl w:val="0"/>
        <w:kinsoku/>
        <w:overflowPunct/>
        <w:topLinePunct w:val="0"/>
        <w:bidi w:val="0"/>
        <w:spacing w:before="296" w:line="417" w:lineRule="exact"/>
        <w:ind w:left="24"/>
        <w:rPr>
          <w:rFonts w:ascii="仿宋" w:hAnsi="仿宋" w:eastAsia="仿宋" w:cs="仿宋"/>
          <w:sz w:val="31"/>
          <w:szCs w:val="31"/>
        </w:rPr>
      </w:pPr>
      <w:r>
        <w:rPr>
          <w:rFonts w:ascii="仿宋" w:hAnsi="仿宋" w:eastAsia="仿宋" w:cs="仿宋"/>
          <w:spacing w:val="6"/>
          <w:position w:val="2"/>
          <w:sz w:val="31"/>
          <w:szCs w:val="31"/>
        </w:rPr>
        <w:t>1、你的细分市场是什么</w:t>
      </w:r>
      <w:r>
        <w:rPr>
          <w:rFonts w:ascii="仿宋" w:hAnsi="仿宋" w:eastAsia="仿宋" w:cs="仿宋"/>
          <w:spacing w:val="3"/>
          <w:position w:val="2"/>
          <w:sz w:val="31"/>
          <w:szCs w:val="31"/>
        </w:rPr>
        <w:t>？</w:t>
      </w:r>
    </w:p>
    <w:p>
      <w:pPr>
        <w:keepNext w:val="0"/>
        <w:keepLines w:val="0"/>
        <w:pageBreakBefore w:val="0"/>
        <w:widowControl w:val="0"/>
        <w:kinsoku/>
        <w:overflowPunct/>
        <w:topLinePunct w:val="0"/>
        <w:bidi w:val="0"/>
        <w:spacing w:before="145" w:line="417" w:lineRule="exact"/>
        <w:ind w:left="5"/>
        <w:rPr>
          <w:rFonts w:ascii="仿宋" w:hAnsi="仿宋" w:eastAsia="仿宋" w:cs="仿宋"/>
          <w:sz w:val="31"/>
          <w:szCs w:val="31"/>
        </w:rPr>
      </w:pPr>
      <w:r>
        <w:rPr>
          <w:rFonts w:ascii="仿宋" w:hAnsi="仿宋" w:eastAsia="仿宋" w:cs="仿宋"/>
          <w:spacing w:val="14"/>
          <w:position w:val="2"/>
          <w:sz w:val="31"/>
          <w:szCs w:val="31"/>
        </w:rPr>
        <w:t>2</w:t>
      </w:r>
      <w:r>
        <w:rPr>
          <w:rFonts w:ascii="仿宋" w:hAnsi="仿宋" w:eastAsia="仿宋" w:cs="仿宋"/>
          <w:spacing w:val="7"/>
          <w:position w:val="2"/>
          <w:sz w:val="31"/>
          <w:szCs w:val="31"/>
        </w:rPr>
        <w:t>、你的目标顾客群是什么？</w:t>
      </w:r>
    </w:p>
    <w:p>
      <w:pPr>
        <w:keepNext w:val="0"/>
        <w:keepLines w:val="0"/>
        <w:pageBreakBefore w:val="0"/>
        <w:widowControl w:val="0"/>
        <w:kinsoku/>
        <w:overflowPunct/>
        <w:topLinePunct w:val="0"/>
        <w:bidi w:val="0"/>
        <w:spacing w:before="142" w:line="414" w:lineRule="exact"/>
        <w:ind w:left="7"/>
        <w:rPr>
          <w:rFonts w:ascii="仿宋" w:hAnsi="仿宋" w:eastAsia="仿宋" w:cs="仿宋"/>
          <w:sz w:val="31"/>
          <w:szCs w:val="31"/>
        </w:rPr>
      </w:pPr>
      <w:r>
        <w:rPr>
          <w:rFonts w:ascii="仿宋" w:hAnsi="仿宋" w:eastAsia="仿宋" w:cs="仿宋"/>
          <w:spacing w:val="16"/>
          <w:position w:val="2"/>
          <w:sz w:val="31"/>
          <w:szCs w:val="31"/>
        </w:rPr>
        <w:t>3</w:t>
      </w:r>
      <w:r>
        <w:rPr>
          <w:rFonts w:ascii="仿宋" w:hAnsi="仿宋" w:eastAsia="仿宋" w:cs="仿宋"/>
          <w:spacing w:val="13"/>
          <w:position w:val="2"/>
          <w:sz w:val="31"/>
          <w:szCs w:val="31"/>
        </w:rPr>
        <w:t>、</w:t>
      </w:r>
      <w:r>
        <w:rPr>
          <w:rFonts w:ascii="仿宋" w:hAnsi="仿宋" w:eastAsia="仿宋" w:cs="仿宋"/>
          <w:spacing w:val="8"/>
          <w:position w:val="2"/>
          <w:sz w:val="31"/>
          <w:szCs w:val="31"/>
        </w:rPr>
        <w:t>你拥有多大的市场？你的目标市场份额为多大？</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*竞争分析，要回答如下问题：</w:t>
      </w:r>
    </w:p>
    <w:p>
      <w:pPr>
        <w:keepNext w:val="0"/>
        <w:keepLines w:val="0"/>
        <w:pageBreakBefore w:val="0"/>
        <w:widowControl w:val="0"/>
        <w:kinsoku/>
        <w:overflowPunct/>
        <w:topLinePunct w:val="0"/>
        <w:bidi w:val="0"/>
        <w:spacing w:before="180" w:line="416" w:lineRule="exact"/>
        <w:ind w:left="24"/>
        <w:rPr>
          <w:rFonts w:hint="eastAsia" w:ascii="仿宋" w:hAnsi="仿宋" w:eastAsia="仿宋" w:cs="仿宋"/>
          <w:b/>
          <w:bCs/>
          <w:sz w:val="32"/>
          <w:szCs w:val="32"/>
        </w:rPr>
      </w:pPr>
      <w:r>
        <w:rPr>
          <w:rFonts w:ascii="仿宋" w:hAnsi="仿宋" w:eastAsia="仿宋" w:cs="仿宋"/>
          <w:spacing w:val="10"/>
          <w:position w:val="2"/>
          <w:sz w:val="31"/>
          <w:szCs w:val="31"/>
        </w:rPr>
        <w:t>1</w:t>
      </w:r>
      <w:r>
        <w:rPr>
          <w:rFonts w:ascii="仿宋" w:hAnsi="仿宋" w:eastAsia="仿宋" w:cs="仿宋"/>
          <w:spacing w:val="5"/>
          <w:position w:val="2"/>
          <w:sz w:val="31"/>
          <w:szCs w:val="31"/>
        </w:rPr>
        <w:t>、你的主要竞争对手？</w:t>
      </w:r>
    </w:p>
    <w:p>
      <w:pPr>
        <w:keepNext w:val="0"/>
        <w:keepLines w:val="0"/>
        <w:pageBreakBefore w:val="0"/>
        <w:widowControl w:val="0"/>
        <w:kinsoku/>
        <w:overflowPunct/>
        <w:topLinePunct w:val="0"/>
        <w:bidi w:val="0"/>
        <w:spacing w:before="143" w:line="417" w:lineRule="exact"/>
        <w:ind w:left="5"/>
        <w:rPr>
          <w:rFonts w:ascii="仿宋" w:hAnsi="仿宋" w:eastAsia="仿宋" w:cs="仿宋"/>
          <w:sz w:val="31"/>
          <w:szCs w:val="31"/>
        </w:rPr>
      </w:pPr>
      <w:r>
        <w:rPr>
          <w:rFonts w:ascii="仿宋" w:hAnsi="仿宋" w:eastAsia="仿宋" w:cs="仿宋"/>
          <w:spacing w:val="16"/>
          <w:position w:val="2"/>
          <w:sz w:val="31"/>
          <w:szCs w:val="31"/>
        </w:rPr>
        <w:t>2</w:t>
      </w:r>
      <w:r>
        <w:rPr>
          <w:rFonts w:ascii="仿宋" w:hAnsi="仿宋" w:eastAsia="仿宋" w:cs="仿宋"/>
          <w:spacing w:val="11"/>
          <w:position w:val="2"/>
          <w:sz w:val="31"/>
          <w:szCs w:val="31"/>
        </w:rPr>
        <w:t>、</w:t>
      </w:r>
      <w:r>
        <w:rPr>
          <w:rFonts w:ascii="仿宋" w:hAnsi="仿宋" w:eastAsia="仿宋" w:cs="仿宋"/>
          <w:spacing w:val="8"/>
          <w:position w:val="2"/>
          <w:sz w:val="31"/>
          <w:szCs w:val="31"/>
        </w:rPr>
        <w:t>你的竞争对手所占的市场份额和市场策略？</w:t>
      </w:r>
    </w:p>
    <w:p>
      <w:pPr>
        <w:keepNext w:val="0"/>
        <w:keepLines w:val="0"/>
        <w:pageBreakBefore w:val="0"/>
        <w:widowControl w:val="0"/>
        <w:kinsoku/>
        <w:overflowPunct/>
        <w:topLinePunct w:val="0"/>
        <w:bidi w:val="0"/>
        <w:spacing w:before="142" w:line="414" w:lineRule="exact"/>
        <w:ind w:left="7"/>
        <w:rPr>
          <w:rFonts w:ascii="仿宋" w:hAnsi="仿宋" w:eastAsia="仿宋" w:cs="仿宋"/>
          <w:sz w:val="31"/>
          <w:szCs w:val="31"/>
        </w:rPr>
      </w:pPr>
      <w:r>
        <w:rPr>
          <w:rFonts w:ascii="仿宋" w:hAnsi="仿宋" w:eastAsia="仿宋" w:cs="仿宋"/>
          <w:spacing w:val="14"/>
          <w:position w:val="2"/>
          <w:sz w:val="31"/>
          <w:szCs w:val="31"/>
        </w:rPr>
        <w:t>3</w:t>
      </w:r>
      <w:r>
        <w:rPr>
          <w:rFonts w:ascii="仿宋" w:hAnsi="仿宋" w:eastAsia="仿宋" w:cs="仿宋"/>
          <w:spacing w:val="9"/>
          <w:position w:val="2"/>
          <w:sz w:val="31"/>
          <w:szCs w:val="31"/>
        </w:rPr>
        <w:t>、</w:t>
      </w:r>
      <w:r>
        <w:rPr>
          <w:rFonts w:ascii="仿宋" w:hAnsi="仿宋" w:eastAsia="仿宋" w:cs="仿宋"/>
          <w:spacing w:val="7"/>
          <w:position w:val="2"/>
          <w:sz w:val="31"/>
          <w:szCs w:val="31"/>
        </w:rPr>
        <w:t>可能出现什么样的新发展？</w:t>
      </w:r>
    </w:p>
    <w:p>
      <w:pPr>
        <w:keepNext w:val="0"/>
        <w:keepLines w:val="0"/>
        <w:pageBreakBefore w:val="0"/>
        <w:widowControl w:val="0"/>
        <w:kinsoku/>
        <w:overflowPunct/>
        <w:topLinePunct w:val="0"/>
        <w:bidi w:val="0"/>
        <w:spacing w:before="148" w:line="416" w:lineRule="exact"/>
        <w:rPr>
          <w:rFonts w:ascii="仿宋" w:hAnsi="仿宋" w:eastAsia="仿宋" w:cs="仿宋"/>
          <w:sz w:val="31"/>
          <w:szCs w:val="31"/>
        </w:rPr>
      </w:pPr>
      <w:r>
        <w:rPr>
          <w:rFonts w:ascii="仿宋" w:hAnsi="仿宋" w:eastAsia="仿宋" w:cs="仿宋"/>
          <w:spacing w:val="11"/>
          <w:position w:val="2"/>
          <w:sz w:val="31"/>
          <w:szCs w:val="31"/>
        </w:rPr>
        <w:t>4</w:t>
      </w:r>
      <w:r>
        <w:rPr>
          <w:rFonts w:ascii="仿宋" w:hAnsi="仿宋" w:eastAsia="仿宋" w:cs="仿宋"/>
          <w:spacing w:val="7"/>
          <w:position w:val="2"/>
          <w:sz w:val="31"/>
          <w:szCs w:val="31"/>
        </w:rPr>
        <w:t>、你的策略是什么？</w:t>
      </w:r>
    </w:p>
    <w:p>
      <w:pPr>
        <w:keepNext w:val="0"/>
        <w:keepLines w:val="0"/>
        <w:pageBreakBefore w:val="0"/>
        <w:widowControl w:val="0"/>
        <w:kinsoku/>
        <w:overflowPunct/>
        <w:topLinePunct w:val="0"/>
        <w:bidi w:val="0"/>
        <w:spacing w:before="143" w:line="414" w:lineRule="exact"/>
        <w:ind w:left="7"/>
        <w:rPr>
          <w:rFonts w:ascii="仿宋" w:hAnsi="仿宋" w:eastAsia="仿宋" w:cs="仿宋"/>
          <w:sz w:val="31"/>
          <w:szCs w:val="31"/>
        </w:rPr>
      </w:pPr>
      <w:r>
        <w:rPr>
          <w:rFonts w:ascii="仿宋" w:hAnsi="仿宋" w:eastAsia="仿宋" w:cs="仿宋"/>
          <w:spacing w:val="16"/>
          <w:position w:val="2"/>
          <w:sz w:val="31"/>
          <w:szCs w:val="31"/>
        </w:rPr>
        <w:t>5</w:t>
      </w:r>
      <w:r>
        <w:rPr>
          <w:rFonts w:ascii="仿宋" w:hAnsi="仿宋" w:eastAsia="仿宋" w:cs="仿宋"/>
          <w:spacing w:val="15"/>
          <w:position w:val="2"/>
          <w:sz w:val="31"/>
          <w:szCs w:val="31"/>
        </w:rPr>
        <w:t>、</w:t>
      </w:r>
      <w:r>
        <w:rPr>
          <w:rFonts w:ascii="仿宋" w:hAnsi="仿宋" w:eastAsia="仿宋" w:cs="仿宋"/>
          <w:spacing w:val="8"/>
          <w:position w:val="2"/>
          <w:sz w:val="31"/>
          <w:szCs w:val="31"/>
        </w:rPr>
        <w:t>在竞争中你的发展、市场和地理位置的优势所在？</w:t>
      </w:r>
    </w:p>
    <w:p>
      <w:pPr>
        <w:keepNext w:val="0"/>
        <w:keepLines w:val="0"/>
        <w:pageBreakBefore w:val="0"/>
        <w:widowControl w:val="0"/>
        <w:kinsoku/>
        <w:overflowPunct/>
        <w:topLinePunct w:val="0"/>
        <w:bidi w:val="0"/>
        <w:spacing w:before="145" w:line="414" w:lineRule="exact"/>
        <w:ind w:left="3"/>
        <w:rPr>
          <w:rFonts w:ascii="仿宋" w:hAnsi="仿宋" w:eastAsia="仿宋" w:cs="仿宋"/>
          <w:sz w:val="31"/>
          <w:szCs w:val="31"/>
        </w:rPr>
      </w:pPr>
      <w:r>
        <w:rPr>
          <w:rFonts w:ascii="仿宋" w:hAnsi="仿宋" w:eastAsia="仿宋" w:cs="仿宋"/>
          <w:spacing w:val="10"/>
          <w:position w:val="2"/>
          <w:sz w:val="31"/>
          <w:szCs w:val="31"/>
        </w:rPr>
        <w:t>6</w:t>
      </w:r>
      <w:r>
        <w:rPr>
          <w:rFonts w:ascii="仿宋" w:hAnsi="仿宋" w:eastAsia="仿宋" w:cs="仿宋"/>
          <w:spacing w:val="8"/>
          <w:position w:val="2"/>
          <w:sz w:val="31"/>
          <w:szCs w:val="31"/>
        </w:rPr>
        <w:t>、你能否承受竞争所带来的压力？</w:t>
      </w:r>
    </w:p>
    <w:p>
      <w:pPr>
        <w:keepNext w:val="0"/>
        <w:keepLines w:val="0"/>
        <w:pageBreakBefore w:val="0"/>
        <w:widowControl w:val="0"/>
        <w:kinsoku/>
        <w:overflowPunct/>
        <w:topLinePunct w:val="0"/>
        <w:bidi w:val="0"/>
        <w:spacing w:before="148" w:line="414" w:lineRule="exact"/>
        <w:ind w:left="8"/>
        <w:rPr>
          <w:rFonts w:ascii="仿宋" w:hAnsi="仿宋" w:eastAsia="仿宋" w:cs="仿宋"/>
          <w:sz w:val="31"/>
          <w:szCs w:val="31"/>
        </w:rPr>
      </w:pPr>
      <w:r>
        <w:rPr>
          <w:rFonts w:ascii="仿宋" w:hAnsi="仿宋" w:eastAsia="仿宋" w:cs="仿宋"/>
          <w:spacing w:val="16"/>
          <w:position w:val="2"/>
          <w:sz w:val="31"/>
          <w:szCs w:val="31"/>
        </w:rPr>
        <w:t>7、</w:t>
      </w:r>
      <w:r>
        <w:rPr>
          <w:rFonts w:ascii="仿宋" w:hAnsi="仿宋" w:eastAsia="仿宋" w:cs="仿宋"/>
          <w:spacing w:val="10"/>
          <w:position w:val="2"/>
          <w:sz w:val="31"/>
          <w:szCs w:val="31"/>
        </w:rPr>
        <w:t>产</w:t>
      </w:r>
      <w:r>
        <w:rPr>
          <w:rFonts w:ascii="仿宋" w:hAnsi="仿宋" w:eastAsia="仿宋" w:cs="仿宋"/>
          <w:spacing w:val="8"/>
          <w:position w:val="2"/>
          <w:sz w:val="31"/>
          <w:szCs w:val="31"/>
        </w:rPr>
        <w:t>品的价格、性能、质量在市场竞争中所具备的优势？</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*市场营销，你的市场影响策略应该说明以下问题：</w:t>
      </w:r>
    </w:p>
    <w:p>
      <w:pPr>
        <w:keepNext w:val="0"/>
        <w:keepLines w:val="0"/>
        <w:pageBreakBefore w:val="0"/>
        <w:widowControl w:val="0"/>
        <w:kinsoku/>
        <w:overflowPunct/>
        <w:topLinePunct w:val="0"/>
        <w:bidi w:val="0"/>
        <w:spacing w:line="246" w:lineRule="auto"/>
        <w:rPr>
          <w:rFonts w:ascii="Arial"/>
          <w:sz w:val="21"/>
        </w:rPr>
      </w:pPr>
      <w:r>
        <w:rPr>
          <w:rFonts w:ascii="仿宋" w:hAnsi="仿宋" w:eastAsia="仿宋" w:cs="仿宋"/>
          <w:spacing w:val="9"/>
          <w:position w:val="2"/>
          <w:sz w:val="31"/>
          <w:szCs w:val="31"/>
        </w:rPr>
        <w:t>1</w:t>
      </w:r>
      <w:r>
        <w:rPr>
          <w:rFonts w:ascii="仿宋" w:hAnsi="仿宋" w:eastAsia="仿宋" w:cs="仿宋"/>
          <w:spacing w:val="6"/>
          <w:position w:val="2"/>
          <w:sz w:val="31"/>
          <w:szCs w:val="31"/>
        </w:rPr>
        <w:t>、营销机构和营销队伍</w:t>
      </w:r>
    </w:p>
    <w:p>
      <w:pPr>
        <w:keepNext w:val="0"/>
        <w:keepLines w:val="0"/>
        <w:pageBreakBefore w:val="0"/>
        <w:widowControl w:val="0"/>
        <w:kinsoku/>
        <w:overflowPunct/>
        <w:topLinePunct w:val="0"/>
        <w:bidi w:val="0"/>
        <w:spacing w:before="101" w:line="417" w:lineRule="exact"/>
        <w:ind w:left="5"/>
        <w:rPr>
          <w:rFonts w:ascii="仿宋" w:hAnsi="仿宋" w:eastAsia="仿宋" w:cs="仿宋"/>
          <w:sz w:val="31"/>
          <w:szCs w:val="31"/>
        </w:rPr>
      </w:pPr>
      <w:r>
        <w:rPr>
          <w:rFonts w:ascii="仿宋" w:hAnsi="仿宋" w:eastAsia="仿宋" w:cs="仿宋"/>
          <w:spacing w:val="9"/>
          <w:position w:val="2"/>
          <w:sz w:val="31"/>
          <w:szCs w:val="31"/>
        </w:rPr>
        <w:t>2、营销渠道的选择和营销网络的建</w:t>
      </w:r>
      <w:r>
        <w:rPr>
          <w:rFonts w:ascii="仿宋" w:hAnsi="仿宋" w:eastAsia="仿宋" w:cs="仿宋"/>
          <w:spacing w:val="5"/>
          <w:position w:val="2"/>
          <w:sz w:val="31"/>
          <w:szCs w:val="31"/>
        </w:rPr>
        <w:t>设</w:t>
      </w:r>
    </w:p>
    <w:p>
      <w:pPr>
        <w:keepNext w:val="0"/>
        <w:keepLines w:val="0"/>
        <w:pageBreakBefore w:val="0"/>
        <w:widowControl w:val="0"/>
        <w:kinsoku/>
        <w:overflowPunct/>
        <w:topLinePunct w:val="0"/>
        <w:bidi w:val="0"/>
        <w:spacing w:before="142" w:line="414" w:lineRule="exact"/>
        <w:ind w:left="7"/>
        <w:rPr>
          <w:rFonts w:ascii="仿宋" w:hAnsi="仿宋" w:eastAsia="仿宋" w:cs="仿宋"/>
          <w:sz w:val="31"/>
          <w:szCs w:val="31"/>
        </w:rPr>
      </w:pPr>
      <w:r>
        <w:rPr>
          <w:rFonts w:ascii="仿宋" w:hAnsi="仿宋" w:eastAsia="仿宋" w:cs="仿宋"/>
          <w:spacing w:val="8"/>
          <w:position w:val="2"/>
          <w:sz w:val="31"/>
          <w:szCs w:val="31"/>
        </w:rPr>
        <w:t>3、广告策略和促销策</w:t>
      </w:r>
      <w:r>
        <w:rPr>
          <w:rFonts w:ascii="仿宋" w:hAnsi="仿宋" w:eastAsia="仿宋" w:cs="仿宋"/>
          <w:spacing w:val="7"/>
          <w:position w:val="2"/>
          <w:sz w:val="31"/>
          <w:szCs w:val="31"/>
        </w:rPr>
        <w:t>略</w:t>
      </w:r>
    </w:p>
    <w:p>
      <w:pPr>
        <w:keepNext w:val="0"/>
        <w:keepLines w:val="0"/>
        <w:pageBreakBefore w:val="0"/>
        <w:widowControl w:val="0"/>
        <w:kinsoku/>
        <w:overflowPunct/>
        <w:topLinePunct w:val="0"/>
        <w:bidi w:val="0"/>
        <w:spacing w:before="145" w:line="416" w:lineRule="exact"/>
        <w:rPr>
          <w:rFonts w:ascii="仿宋" w:hAnsi="仿宋" w:eastAsia="仿宋" w:cs="仿宋"/>
          <w:sz w:val="31"/>
          <w:szCs w:val="31"/>
        </w:rPr>
      </w:pPr>
      <w:r>
        <w:rPr>
          <w:rFonts w:ascii="仿宋" w:hAnsi="仿宋" w:eastAsia="仿宋" w:cs="仿宋"/>
          <w:spacing w:val="9"/>
          <w:position w:val="2"/>
          <w:sz w:val="31"/>
          <w:szCs w:val="31"/>
        </w:rPr>
        <w:t>4</w:t>
      </w:r>
      <w:r>
        <w:rPr>
          <w:rFonts w:ascii="仿宋" w:hAnsi="仿宋" w:eastAsia="仿宋" w:cs="仿宋"/>
          <w:spacing w:val="7"/>
          <w:position w:val="2"/>
          <w:sz w:val="31"/>
          <w:szCs w:val="31"/>
        </w:rPr>
        <w:t>、价格策略</w:t>
      </w:r>
    </w:p>
    <w:p>
      <w:pPr>
        <w:keepNext w:val="0"/>
        <w:keepLines w:val="0"/>
        <w:pageBreakBefore w:val="0"/>
        <w:widowControl w:val="0"/>
        <w:kinsoku/>
        <w:overflowPunct/>
        <w:topLinePunct w:val="0"/>
        <w:bidi w:val="0"/>
        <w:spacing w:before="145" w:line="414" w:lineRule="exact"/>
        <w:ind w:left="7"/>
        <w:rPr>
          <w:rFonts w:ascii="仿宋" w:hAnsi="仿宋" w:eastAsia="仿宋" w:cs="仿宋"/>
          <w:sz w:val="31"/>
          <w:szCs w:val="31"/>
        </w:rPr>
      </w:pPr>
      <w:r>
        <w:rPr>
          <w:rFonts w:ascii="仿宋" w:hAnsi="仿宋" w:eastAsia="仿宋" w:cs="仿宋"/>
          <w:spacing w:val="8"/>
          <w:position w:val="2"/>
          <w:sz w:val="31"/>
          <w:szCs w:val="31"/>
        </w:rPr>
        <w:t>5、市场渗透与开拓计</w:t>
      </w:r>
      <w:r>
        <w:rPr>
          <w:rFonts w:ascii="仿宋" w:hAnsi="仿宋" w:eastAsia="仿宋" w:cs="仿宋"/>
          <w:spacing w:val="7"/>
          <w:position w:val="2"/>
          <w:sz w:val="31"/>
          <w:szCs w:val="31"/>
        </w:rPr>
        <w:t>划</w:t>
      </w:r>
    </w:p>
    <w:p>
      <w:pPr>
        <w:keepNext w:val="0"/>
        <w:keepLines w:val="0"/>
        <w:pageBreakBefore w:val="0"/>
        <w:widowControl w:val="0"/>
        <w:kinsoku/>
        <w:overflowPunct/>
        <w:topLinePunct w:val="0"/>
        <w:bidi w:val="0"/>
        <w:spacing w:before="145" w:line="414" w:lineRule="exact"/>
        <w:ind w:left="3"/>
        <w:rPr>
          <w:rFonts w:ascii="仿宋" w:hAnsi="仿宋" w:eastAsia="仿宋" w:cs="仿宋"/>
          <w:sz w:val="31"/>
          <w:szCs w:val="31"/>
        </w:rPr>
      </w:pPr>
      <w:r>
        <w:rPr>
          <w:rFonts w:ascii="仿宋" w:hAnsi="仿宋" w:eastAsia="仿宋" w:cs="仿宋"/>
          <w:spacing w:val="9"/>
          <w:position w:val="2"/>
          <w:sz w:val="31"/>
          <w:szCs w:val="31"/>
        </w:rPr>
        <w:t>6、市场营销中意外情况的应急对</w:t>
      </w:r>
      <w:r>
        <w:rPr>
          <w:rFonts w:ascii="仿宋" w:hAnsi="仿宋" w:eastAsia="仿宋" w:cs="仿宋"/>
          <w:spacing w:val="6"/>
          <w:position w:val="2"/>
          <w:sz w:val="31"/>
          <w:szCs w:val="31"/>
        </w:rPr>
        <w:t>策</w:t>
      </w:r>
    </w:p>
    <w:p>
      <w:pPr>
        <w:pStyle w:val="2"/>
        <w:keepNext w:val="0"/>
        <w:keepLines w:val="0"/>
        <w:pageBreakBefore w:val="0"/>
        <w:widowControl w:val="0"/>
        <w:overflowPunct/>
        <w:topLinePunct w:val="0"/>
        <w:bidi w:val="0"/>
      </w:pPr>
    </w:p>
    <w:p>
      <w:pPr>
        <w:keepNext w:val="0"/>
        <w:keepLines w:val="0"/>
        <w:pageBreakBefore w:val="0"/>
        <w:widowControl w:val="0"/>
        <w:kinsoku w:val="0"/>
        <w:wordWrap/>
        <w:overflowPunct/>
        <w:topLinePunct w:val="0"/>
        <w:autoSpaceDE w:val="0"/>
        <w:autoSpaceDN w:val="0"/>
        <w:bidi w:val="0"/>
        <w:adjustRightInd w:val="0"/>
        <w:snapToGrid w:val="0"/>
        <w:jc w:val="center"/>
        <w:textAlignment w:val="baseline"/>
        <w:rPr>
          <w:rFonts w:hint="eastAsia" w:ascii="黑体" w:hAnsi="黑体" w:eastAsia="黑体" w:cs="黑体"/>
          <w:sz w:val="36"/>
          <w:szCs w:val="36"/>
        </w:rPr>
      </w:pPr>
      <w:r>
        <w:rPr>
          <w:rFonts w:hint="eastAsia" w:ascii="黑体" w:hAnsi="黑体" w:eastAsia="黑体" w:cs="黑体"/>
          <w:sz w:val="36"/>
          <w:szCs w:val="36"/>
        </w:rPr>
        <w:t>五、创业团队</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*全面介绍公司管理团队情况，主要包括：</w:t>
      </w:r>
    </w:p>
    <w:p>
      <w:pPr>
        <w:keepNext w:val="0"/>
        <w:keepLines w:val="0"/>
        <w:pageBreakBefore w:val="0"/>
        <w:widowControl w:val="0"/>
        <w:kinsoku/>
        <w:overflowPunct/>
        <w:topLinePunct w:val="0"/>
        <w:bidi w:val="0"/>
        <w:spacing w:before="182" w:line="337" w:lineRule="auto"/>
        <w:ind w:left="5" w:firstLine="19"/>
        <w:rPr>
          <w:rFonts w:ascii="仿宋" w:hAnsi="仿宋" w:eastAsia="仿宋" w:cs="仿宋"/>
          <w:sz w:val="31"/>
          <w:szCs w:val="31"/>
        </w:rPr>
      </w:pPr>
      <w:r>
        <w:rPr>
          <w:rFonts w:ascii="仿宋" w:hAnsi="仿宋" w:eastAsia="仿宋" w:cs="仿宋"/>
          <w:spacing w:val="8"/>
          <w:sz w:val="31"/>
          <w:szCs w:val="31"/>
        </w:rPr>
        <w:t>1.公</w:t>
      </w:r>
      <w:r>
        <w:rPr>
          <w:rFonts w:ascii="仿宋" w:hAnsi="仿宋" w:eastAsia="仿宋" w:cs="仿宋"/>
          <w:spacing w:val="5"/>
          <w:sz w:val="31"/>
          <w:szCs w:val="31"/>
        </w:rPr>
        <w:t>司</w:t>
      </w:r>
      <w:r>
        <w:rPr>
          <w:rFonts w:ascii="仿宋" w:hAnsi="仿宋" w:eastAsia="仿宋" w:cs="仿宋"/>
          <w:spacing w:val="4"/>
          <w:sz w:val="31"/>
          <w:szCs w:val="31"/>
        </w:rPr>
        <w:t>的管理机构，主要股东、董事、关键的雇员、薪金、股票</w:t>
      </w:r>
      <w:r>
        <w:rPr>
          <w:rFonts w:ascii="仿宋" w:hAnsi="仿宋" w:eastAsia="仿宋" w:cs="仿宋"/>
          <w:spacing w:val="10"/>
          <w:sz w:val="31"/>
          <w:szCs w:val="31"/>
        </w:rPr>
        <w:t>期权</w:t>
      </w:r>
      <w:r>
        <w:rPr>
          <w:rFonts w:ascii="仿宋" w:hAnsi="仿宋" w:eastAsia="仿宋" w:cs="仿宋"/>
          <w:spacing w:val="6"/>
          <w:sz w:val="31"/>
          <w:szCs w:val="31"/>
        </w:rPr>
        <w:t>、</w:t>
      </w:r>
      <w:r>
        <w:rPr>
          <w:rFonts w:ascii="仿宋" w:hAnsi="仿宋" w:eastAsia="仿宋" w:cs="仿宋"/>
          <w:spacing w:val="5"/>
          <w:sz w:val="31"/>
          <w:szCs w:val="31"/>
        </w:rPr>
        <w:t>劳工协议、奖惩制度及各部门的构成等情况都要以明晰的</w:t>
      </w:r>
      <w:r>
        <w:rPr>
          <w:rFonts w:ascii="仿宋" w:hAnsi="仿宋" w:eastAsia="仿宋" w:cs="仿宋"/>
          <w:spacing w:val="13"/>
          <w:sz w:val="31"/>
          <w:szCs w:val="31"/>
        </w:rPr>
        <w:t>形式展示出来</w:t>
      </w:r>
      <w:r>
        <w:rPr>
          <w:rFonts w:ascii="仿宋" w:hAnsi="仿宋" w:eastAsia="仿宋" w:cs="仿宋"/>
          <w:spacing w:val="11"/>
          <w:sz w:val="31"/>
          <w:szCs w:val="31"/>
        </w:rPr>
        <w:t>。</w:t>
      </w:r>
      <w:r>
        <w:rPr>
          <w:rFonts w:ascii="仿宋" w:hAnsi="仿宋" w:eastAsia="仿宋" w:cs="仿宋"/>
          <w:sz w:val="31"/>
          <w:szCs w:val="31"/>
        </w:rPr>
        <w:t xml:space="preserve">                                           </w:t>
      </w:r>
      <w:r>
        <w:rPr>
          <w:rFonts w:ascii="仿宋" w:hAnsi="仿宋" w:eastAsia="仿宋" w:cs="仿宋"/>
          <w:spacing w:val="24"/>
          <w:sz w:val="31"/>
          <w:szCs w:val="31"/>
        </w:rPr>
        <w:t>2</w:t>
      </w:r>
      <w:r>
        <w:rPr>
          <w:rFonts w:ascii="仿宋" w:hAnsi="仿宋" w:eastAsia="仿宋" w:cs="仿宋"/>
          <w:spacing w:val="16"/>
          <w:sz w:val="31"/>
          <w:szCs w:val="31"/>
        </w:rPr>
        <w:t>.要展示你公司管理团队的战斗力和独特性及与众不同的凝聚</w:t>
      </w:r>
      <w:r>
        <w:rPr>
          <w:rFonts w:ascii="仿宋" w:hAnsi="仿宋" w:eastAsia="仿宋" w:cs="仿宋"/>
          <w:spacing w:val="7"/>
          <w:sz w:val="31"/>
          <w:szCs w:val="31"/>
        </w:rPr>
        <w:t>力和团结战斗精神。</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*列出企业的关键人物 (含创建者、董事、经理和主要雇员等)</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关键人物之一</w:t>
      </w:r>
    </w:p>
    <w:p>
      <w:pPr>
        <w:keepNext w:val="0"/>
        <w:keepLines w:val="0"/>
        <w:pageBreakBefore w:val="0"/>
        <w:widowControl w:val="0"/>
        <w:kinsoku/>
        <w:overflowPunct/>
        <w:topLinePunct w:val="0"/>
        <w:bidi w:val="0"/>
        <w:spacing w:line="63" w:lineRule="auto"/>
        <w:rPr>
          <w:rFonts w:ascii="Arial"/>
          <w:sz w:val="2"/>
        </w:rPr>
      </w:pPr>
    </w:p>
    <w:tbl>
      <w:tblPr>
        <w:tblStyle w:val="6"/>
        <w:tblW w:w="8392" w:type="dxa"/>
        <w:tblInd w:w="21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26"/>
        <w:gridCol w:w="1984"/>
        <w:gridCol w:w="1079"/>
        <w:gridCol w:w="360"/>
        <w:gridCol w:w="1619"/>
        <w:gridCol w:w="162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8" w:hRule="atLeast"/>
        </w:trPr>
        <w:tc>
          <w:tcPr>
            <w:tcW w:w="1726" w:type="dxa"/>
            <w:vAlign w:val="top"/>
          </w:tcPr>
          <w:p>
            <w:pPr>
              <w:keepNext w:val="0"/>
              <w:keepLines w:val="0"/>
              <w:pageBreakBefore w:val="0"/>
              <w:widowControl w:val="0"/>
              <w:kinsoku/>
              <w:overflowPunct/>
              <w:topLinePunct w:val="0"/>
              <w:bidi w:val="0"/>
              <w:spacing w:before="238" w:line="230" w:lineRule="auto"/>
              <w:ind w:left="241"/>
              <w:rPr>
                <w:rFonts w:ascii="仿宋" w:hAnsi="仿宋" w:eastAsia="仿宋" w:cs="仿宋"/>
                <w:sz w:val="31"/>
                <w:szCs w:val="31"/>
              </w:rPr>
            </w:pPr>
            <w:r>
              <w:rPr>
                <w:rFonts w:ascii="仿宋" w:hAnsi="仿宋" w:eastAsia="仿宋" w:cs="仿宋"/>
                <w:spacing w:val="6"/>
                <w:sz w:val="31"/>
                <w:szCs w:val="31"/>
              </w:rPr>
              <w:t>姓</w:t>
            </w:r>
            <w:r>
              <w:rPr>
                <w:rFonts w:ascii="仿宋" w:hAnsi="仿宋" w:eastAsia="仿宋" w:cs="仿宋"/>
                <w:spacing w:val="5"/>
                <w:sz w:val="31"/>
                <w:szCs w:val="31"/>
              </w:rPr>
              <w:t xml:space="preserve">    名</w:t>
            </w:r>
          </w:p>
        </w:tc>
        <w:tc>
          <w:tcPr>
            <w:tcW w:w="6666" w:type="dxa"/>
            <w:gridSpan w:val="5"/>
            <w:vAlign w:val="top"/>
          </w:tcPr>
          <w:p>
            <w:pPr>
              <w:keepNext w:val="0"/>
              <w:keepLines w:val="0"/>
              <w:pageBreakBefore w:val="0"/>
              <w:widowControl w:val="0"/>
              <w:kinsoku/>
              <w:overflowPunct/>
              <w:topLinePunct w:val="0"/>
              <w:bidi w:val="0"/>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726" w:type="dxa"/>
            <w:vAlign w:val="top"/>
          </w:tcPr>
          <w:p>
            <w:pPr>
              <w:keepNext w:val="0"/>
              <w:keepLines w:val="0"/>
              <w:pageBreakBefore w:val="0"/>
              <w:widowControl w:val="0"/>
              <w:kinsoku/>
              <w:overflowPunct/>
              <w:topLinePunct w:val="0"/>
              <w:bidi w:val="0"/>
              <w:spacing w:before="236" w:line="230" w:lineRule="auto"/>
              <w:ind w:left="249"/>
              <w:rPr>
                <w:rFonts w:ascii="仿宋" w:hAnsi="仿宋" w:eastAsia="仿宋" w:cs="仿宋"/>
                <w:sz w:val="31"/>
                <w:szCs w:val="31"/>
              </w:rPr>
            </w:pPr>
            <w:r>
              <w:rPr>
                <w:rFonts w:ascii="仿宋" w:hAnsi="仿宋" w:eastAsia="仿宋" w:cs="仿宋"/>
                <w:spacing w:val="6"/>
                <w:sz w:val="31"/>
                <w:szCs w:val="31"/>
              </w:rPr>
              <w:t>角</w:t>
            </w:r>
            <w:r>
              <w:rPr>
                <w:rFonts w:ascii="仿宋" w:hAnsi="仿宋" w:eastAsia="仿宋" w:cs="仿宋"/>
                <w:spacing w:val="4"/>
                <w:sz w:val="31"/>
                <w:szCs w:val="31"/>
              </w:rPr>
              <w:t xml:space="preserve">    色</w:t>
            </w:r>
          </w:p>
        </w:tc>
        <w:tc>
          <w:tcPr>
            <w:tcW w:w="6666" w:type="dxa"/>
            <w:gridSpan w:val="5"/>
            <w:vAlign w:val="top"/>
          </w:tcPr>
          <w:p>
            <w:pPr>
              <w:keepNext w:val="0"/>
              <w:keepLines w:val="0"/>
              <w:pageBreakBefore w:val="0"/>
              <w:widowControl w:val="0"/>
              <w:kinsoku/>
              <w:overflowPunct/>
              <w:topLinePunct w:val="0"/>
              <w:bidi w:val="0"/>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726" w:type="dxa"/>
            <w:vAlign w:val="top"/>
          </w:tcPr>
          <w:p>
            <w:pPr>
              <w:keepNext w:val="0"/>
              <w:keepLines w:val="0"/>
              <w:pageBreakBefore w:val="0"/>
              <w:widowControl w:val="0"/>
              <w:kinsoku/>
              <w:overflowPunct/>
              <w:topLinePunct w:val="0"/>
              <w:bidi w:val="0"/>
              <w:spacing w:before="237" w:line="226" w:lineRule="auto"/>
              <w:ind w:left="244"/>
              <w:rPr>
                <w:rFonts w:ascii="仿宋" w:hAnsi="仿宋" w:eastAsia="仿宋" w:cs="仿宋"/>
                <w:sz w:val="31"/>
                <w:szCs w:val="31"/>
              </w:rPr>
            </w:pPr>
            <w:r>
              <w:rPr>
                <w:rFonts w:ascii="仿宋" w:hAnsi="仿宋" w:eastAsia="仿宋" w:cs="仿宋"/>
                <w:spacing w:val="5"/>
                <w:sz w:val="31"/>
                <w:szCs w:val="31"/>
              </w:rPr>
              <w:t>专</w:t>
            </w:r>
            <w:r>
              <w:rPr>
                <w:rFonts w:ascii="仿宋" w:hAnsi="仿宋" w:eastAsia="仿宋" w:cs="仿宋"/>
                <w:spacing w:val="3"/>
                <w:sz w:val="31"/>
                <w:szCs w:val="31"/>
              </w:rPr>
              <w:t>业职称</w:t>
            </w:r>
          </w:p>
        </w:tc>
        <w:tc>
          <w:tcPr>
            <w:tcW w:w="6666" w:type="dxa"/>
            <w:gridSpan w:val="5"/>
            <w:vAlign w:val="top"/>
          </w:tcPr>
          <w:p>
            <w:pPr>
              <w:keepNext w:val="0"/>
              <w:keepLines w:val="0"/>
              <w:pageBreakBefore w:val="0"/>
              <w:widowControl w:val="0"/>
              <w:kinsoku/>
              <w:overflowPunct/>
              <w:topLinePunct w:val="0"/>
              <w:bidi w:val="0"/>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726" w:type="dxa"/>
            <w:vAlign w:val="top"/>
          </w:tcPr>
          <w:p>
            <w:pPr>
              <w:keepNext w:val="0"/>
              <w:keepLines w:val="0"/>
              <w:pageBreakBefore w:val="0"/>
              <w:widowControl w:val="0"/>
              <w:kinsoku/>
              <w:overflowPunct/>
              <w:topLinePunct w:val="0"/>
              <w:bidi w:val="0"/>
              <w:spacing w:before="237" w:line="229" w:lineRule="auto"/>
              <w:ind w:left="241"/>
              <w:rPr>
                <w:rFonts w:ascii="仿宋" w:hAnsi="仿宋" w:eastAsia="仿宋" w:cs="仿宋"/>
                <w:sz w:val="31"/>
                <w:szCs w:val="31"/>
              </w:rPr>
            </w:pPr>
            <w:r>
              <w:rPr>
                <w:rFonts w:ascii="仿宋" w:hAnsi="仿宋" w:eastAsia="仿宋" w:cs="仿宋"/>
                <w:spacing w:val="8"/>
                <w:sz w:val="31"/>
                <w:szCs w:val="31"/>
              </w:rPr>
              <w:t>任</w:t>
            </w:r>
            <w:r>
              <w:rPr>
                <w:rFonts w:ascii="仿宋" w:hAnsi="仿宋" w:eastAsia="仿宋" w:cs="仿宋"/>
                <w:spacing w:val="6"/>
                <w:sz w:val="31"/>
                <w:szCs w:val="31"/>
              </w:rPr>
              <w:t xml:space="preserve">    务</w:t>
            </w:r>
          </w:p>
        </w:tc>
        <w:tc>
          <w:tcPr>
            <w:tcW w:w="6666" w:type="dxa"/>
            <w:gridSpan w:val="5"/>
            <w:vAlign w:val="top"/>
          </w:tcPr>
          <w:p>
            <w:pPr>
              <w:keepNext w:val="0"/>
              <w:keepLines w:val="0"/>
              <w:pageBreakBefore w:val="0"/>
              <w:widowControl w:val="0"/>
              <w:kinsoku/>
              <w:overflowPunct/>
              <w:topLinePunct w:val="0"/>
              <w:bidi w:val="0"/>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7" w:hRule="atLeast"/>
        </w:trPr>
        <w:tc>
          <w:tcPr>
            <w:tcW w:w="1726" w:type="dxa"/>
            <w:vAlign w:val="top"/>
          </w:tcPr>
          <w:p>
            <w:pPr>
              <w:keepNext w:val="0"/>
              <w:keepLines w:val="0"/>
              <w:pageBreakBefore w:val="0"/>
              <w:widowControl w:val="0"/>
              <w:kinsoku/>
              <w:overflowPunct/>
              <w:topLinePunct w:val="0"/>
              <w:bidi w:val="0"/>
              <w:spacing w:before="238" w:line="229" w:lineRule="auto"/>
              <w:ind w:left="244"/>
              <w:rPr>
                <w:rFonts w:ascii="仿宋" w:hAnsi="仿宋" w:eastAsia="仿宋" w:cs="仿宋"/>
                <w:sz w:val="31"/>
                <w:szCs w:val="31"/>
              </w:rPr>
            </w:pPr>
            <w:r>
              <w:rPr>
                <w:rFonts w:ascii="仿宋" w:hAnsi="仿宋" w:eastAsia="仿宋" w:cs="仿宋"/>
                <w:spacing w:val="6"/>
                <w:sz w:val="31"/>
                <w:szCs w:val="31"/>
              </w:rPr>
              <w:t>专</w:t>
            </w:r>
            <w:r>
              <w:rPr>
                <w:rFonts w:ascii="仿宋" w:hAnsi="仿宋" w:eastAsia="仿宋" w:cs="仿宋"/>
                <w:spacing w:val="4"/>
                <w:sz w:val="31"/>
                <w:szCs w:val="31"/>
              </w:rPr>
              <w:t xml:space="preserve">    长</w:t>
            </w:r>
          </w:p>
        </w:tc>
        <w:tc>
          <w:tcPr>
            <w:tcW w:w="6666" w:type="dxa"/>
            <w:gridSpan w:val="5"/>
            <w:vAlign w:val="top"/>
          </w:tcPr>
          <w:p>
            <w:pPr>
              <w:keepNext w:val="0"/>
              <w:keepLines w:val="0"/>
              <w:pageBreakBefore w:val="0"/>
              <w:widowControl w:val="0"/>
              <w:kinsoku/>
              <w:overflowPunct/>
              <w:topLinePunct w:val="0"/>
              <w:bidi w:val="0"/>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8392" w:type="dxa"/>
            <w:gridSpan w:val="6"/>
            <w:vAlign w:val="top"/>
          </w:tcPr>
          <w:p>
            <w:pPr>
              <w:keepNext w:val="0"/>
              <w:keepLines w:val="0"/>
              <w:pageBreakBefore w:val="0"/>
              <w:widowControl w:val="0"/>
              <w:kinsoku/>
              <w:overflowPunct/>
              <w:topLinePunct w:val="0"/>
              <w:bidi w:val="0"/>
              <w:spacing w:before="239" w:line="231" w:lineRule="auto"/>
              <w:ind w:left="3583"/>
              <w:rPr>
                <w:rFonts w:ascii="仿宋" w:hAnsi="仿宋" w:eastAsia="仿宋" w:cs="仿宋"/>
                <w:sz w:val="31"/>
                <w:szCs w:val="31"/>
              </w:rPr>
            </w:pPr>
            <w:r>
              <w:rPr>
                <w:rFonts w:ascii="仿宋" w:hAnsi="仿宋" w:eastAsia="仿宋" w:cs="仿宋"/>
                <w:spacing w:val="2"/>
                <w:sz w:val="31"/>
                <w:szCs w:val="31"/>
              </w:rPr>
              <w:t>主要经历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726" w:type="dxa"/>
            <w:vAlign w:val="top"/>
          </w:tcPr>
          <w:p>
            <w:pPr>
              <w:keepNext w:val="0"/>
              <w:keepLines w:val="0"/>
              <w:pageBreakBefore w:val="0"/>
              <w:widowControl w:val="0"/>
              <w:kinsoku/>
              <w:overflowPunct/>
              <w:topLinePunct w:val="0"/>
              <w:bidi w:val="0"/>
              <w:spacing w:before="233" w:line="229" w:lineRule="auto"/>
              <w:ind w:left="342"/>
              <w:rPr>
                <w:rFonts w:ascii="仿宋" w:hAnsi="仿宋" w:eastAsia="仿宋" w:cs="仿宋"/>
                <w:sz w:val="31"/>
                <w:szCs w:val="31"/>
              </w:rPr>
            </w:pPr>
            <w:r>
              <w:rPr>
                <w:rFonts w:ascii="仿宋" w:hAnsi="仿宋" w:eastAsia="仿宋" w:cs="仿宋"/>
                <w:spacing w:val="9"/>
                <w:sz w:val="31"/>
                <w:szCs w:val="31"/>
                <w14:textOutline w14:w="5793" w14:cap="sq" w14:cmpd="sng">
                  <w14:solidFill>
                    <w14:srgbClr w14:val="000000"/>
                  </w14:solidFill>
                  <w14:prstDash w14:val="solid"/>
                  <w14:bevel/>
                </w14:textOutline>
              </w:rPr>
              <w:t>时</w:t>
            </w:r>
            <w:r>
              <w:rPr>
                <w:rFonts w:ascii="仿宋" w:hAnsi="仿宋" w:eastAsia="仿宋" w:cs="仿宋"/>
                <w:spacing w:val="6"/>
                <w:sz w:val="31"/>
                <w:szCs w:val="31"/>
              </w:rPr>
              <w:t xml:space="preserve">   </w:t>
            </w:r>
            <w:r>
              <w:rPr>
                <w:rFonts w:ascii="仿宋" w:hAnsi="仿宋" w:eastAsia="仿宋" w:cs="仿宋"/>
                <w:spacing w:val="6"/>
                <w:sz w:val="31"/>
                <w:szCs w:val="31"/>
                <w14:textOutline w14:w="5793" w14:cap="sq" w14:cmpd="sng">
                  <w14:solidFill>
                    <w14:srgbClr w14:val="000000"/>
                  </w14:solidFill>
                  <w14:prstDash w14:val="solid"/>
                  <w14:bevel/>
                </w14:textOutline>
              </w:rPr>
              <w:t>间</w:t>
            </w:r>
          </w:p>
        </w:tc>
        <w:tc>
          <w:tcPr>
            <w:tcW w:w="1984" w:type="dxa"/>
            <w:vAlign w:val="top"/>
          </w:tcPr>
          <w:p>
            <w:pPr>
              <w:keepNext w:val="0"/>
              <w:keepLines w:val="0"/>
              <w:pageBreakBefore w:val="0"/>
              <w:widowControl w:val="0"/>
              <w:kinsoku/>
              <w:overflowPunct/>
              <w:topLinePunct w:val="0"/>
              <w:bidi w:val="0"/>
              <w:spacing w:before="235" w:line="226" w:lineRule="auto"/>
              <w:ind w:left="374"/>
              <w:rPr>
                <w:rFonts w:ascii="仿宋" w:hAnsi="仿宋" w:eastAsia="仿宋" w:cs="仿宋"/>
                <w:sz w:val="31"/>
                <w:szCs w:val="31"/>
              </w:rPr>
            </w:pPr>
            <w:r>
              <w:rPr>
                <w:rFonts w:ascii="仿宋" w:hAnsi="仿宋" w:eastAsia="仿宋" w:cs="仿宋"/>
                <w:spacing w:val="7"/>
                <w:sz w:val="31"/>
                <w:szCs w:val="31"/>
                <w14:textOutline w14:w="5793" w14:cap="sq" w14:cmpd="sng">
                  <w14:solidFill>
                    <w14:srgbClr w14:val="000000"/>
                  </w14:solidFill>
                  <w14:prstDash w14:val="solid"/>
                  <w14:bevel/>
                </w14:textOutline>
              </w:rPr>
              <w:t>单</w:t>
            </w:r>
            <w:r>
              <w:rPr>
                <w:rFonts w:ascii="仿宋" w:hAnsi="仿宋" w:eastAsia="仿宋" w:cs="仿宋"/>
                <w:spacing w:val="4"/>
                <w:sz w:val="31"/>
                <w:szCs w:val="31"/>
              </w:rPr>
              <w:t xml:space="preserve">    </w:t>
            </w:r>
            <w:r>
              <w:rPr>
                <w:rFonts w:ascii="仿宋" w:hAnsi="仿宋" w:eastAsia="仿宋" w:cs="仿宋"/>
                <w:spacing w:val="4"/>
                <w:sz w:val="31"/>
                <w:szCs w:val="31"/>
                <w14:textOutline w14:w="5793" w14:cap="sq" w14:cmpd="sng">
                  <w14:solidFill>
                    <w14:srgbClr w14:val="000000"/>
                  </w14:solidFill>
                  <w14:prstDash w14:val="solid"/>
                  <w14:bevel/>
                </w14:textOutline>
              </w:rPr>
              <w:t>位</w:t>
            </w:r>
          </w:p>
        </w:tc>
        <w:tc>
          <w:tcPr>
            <w:tcW w:w="1439" w:type="dxa"/>
            <w:gridSpan w:val="2"/>
            <w:vAlign w:val="top"/>
          </w:tcPr>
          <w:p>
            <w:pPr>
              <w:keepNext w:val="0"/>
              <w:keepLines w:val="0"/>
              <w:pageBreakBefore w:val="0"/>
              <w:widowControl w:val="0"/>
              <w:kinsoku/>
              <w:overflowPunct/>
              <w:topLinePunct w:val="0"/>
              <w:bidi w:val="0"/>
              <w:spacing w:before="233" w:line="229" w:lineRule="auto"/>
              <w:ind w:left="175"/>
              <w:rPr>
                <w:rFonts w:ascii="仿宋" w:hAnsi="仿宋" w:eastAsia="仿宋" w:cs="仿宋"/>
                <w:sz w:val="31"/>
                <w:szCs w:val="31"/>
              </w:rPr>
            </w:pPr>
            <w:r>
              <w:rPr>
                <w:rFonts w:ascii="仿宋" w:hAnsi="仿宋" w:eastAsia="仿宋" w:cs="仿宋"/>
                <w:spacing w:val="10"/>
                <w:sz w:val="31"/>
                <w:szCs w:val="31"/>
                <w14:textOutline w14:w="5793" w14:cap="sq" w14:cmpd="sng">
                  <w14:solidFill>
                    <w14:srgbClr w14:val="000000"/>
                  </w14:solidFill>
                  <w14:prstDash w14:val="solid"/>
                  <w14:bevel/>
                </w14:textOutline>
              </w:rPr>
              <w:t>职</w:t>
            </w:r>
            <w:r>
              <w:rPr>
                <w:rFonts w:ascii="仿宋" w:hAnsi="仿宋" w:eastAsia="仿宋" w:cs="仿宋"/>
                <w:spacing w:val="7"/>
                <w:sz w:val="31"/>
                <w:szCs w:val="31"/>
              </w:rPr>
              <w:t xml:space="preserve">   </w:t>
            </w:r>
            <w:r>
              <w:rPr>
                <w:rFonts w:ascii="仿宋" w:hAnsi="仿宋" w:eastAsia="仿宋" w:cs="仿宋"/>
                <w:spacing w:val="7"/>
                <w:sz w:val="31"/>
                <w:szCs w:val="31"/>
                <w14:textOutline w14:w="5793" w14:cap="sq" w14:cmpd="sng">
                  <w14:solidFill>
                    <w14:srgbClr w14:val="000000"/>
                  </w14:solidFill>
                  <w14:prstDash w14:val="solid"/>
                  <w14:bevel/>
                </w14:textOutline>
              </w:rPr>
              <w:t>务</w:t>
            </w:r>
          </w:p>
        </w:tc>
        <w:tc>
          <w:tcPr>
            <w:tcW w:w="3243" w:type="dxa"/>
            <w:gridSpan w:val="2"/>
            <w:vAlign w:val="top"/>
          </w:tcPr>
          <w:p>
            <w:pPr>
              <w:keepNext w:val="0"/>
              <w:keepLines w:val="0"/>
              <w:pageBreakBefore w:val="0"/>
              <w:widowControl w:val="0"/>
              <w:kinsoku/>
              <w:overflowPunct/>
              <w:topLinePunct w:val="0"/>
              <w:bidi w:val="0"/>
              <w:spacing w:before="233" w:line="229" w:lineRule="auto"/>
              <w:ind w:left="1077"/>
              <w:rPr>
                <w:rFonts w:ascii="仿宋" w:hAnsi="仿宋" w:eastAsia="仿宋" w:cs="仿宋"/>
                <w:sz w:val="31"/>
                <w:szCs w:val="31"/>
              </w:rPr>
            </w:pPr>
            <w:r>
              <w:rPr>
                <w:rFonts w:ascii="仿宋" w:hAnsi="仿宋" w:eastAsia="仿宋" w:cs="仿宋"/>
                <w:spacing w:val="7"/>
                <w:sz w:val="31"/>
                <w:szCs w:val="31"/>
                <w14:textOutline w14:w="5793" w14:cap="sq" w14:cmpd="sng">
                  <w14:solidFill>
                    <w14:srgbClr w14:val="000000"/>
                  </w14:solidFill>
                  <w14:prstDash w14:val="solid"/>
                  <w14:bevel/>
                </w14:textOutline>
              </w:rPr>
              <w:t>业</w:t>
            </w:r>
            <w:r>
              <w:rPr>
                <w:rFonts w:ascii="仿宋" w:hAnsi="仿宋" w:eastAsia="仿宋" w:cs="仿宋"/>
                <w:spacing w:val="7"/>
                <w:sz w:val="31"/>
                <w:szCs w:val="31"/>
              </w:rPr>
              <w:t xml:space="preserve">   </w:t>
            </w:r>
            <w:r>
              <w:rPr>
                <w:rFonts w:ascii="仿宋" w:hAnsi="仿宋" w:eastAsia="仿宋" w:cs="仿宋"/>
                <w:spacing w:val="6"/>
                <w:sz w:val="31"/>
                <w:szCs w:val="31"/>
                <w14:textOutline w14:w="5793" w14:cap="sq" w14:cmpd="sng">
                  <w14:solidFill>
                    <w14:srgbClr w14:val="000000"/>
                  </w14:solidFill>
                  <w14:prstDash w14:val="solid"/>
                  <w14:bevel/>
                </w14:textOutline>
              </w:rPr>
              <w:t>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726" w:type="dxa"/>
            <w:vAlign w:val="top"/>
          </w:tcPr>
          <w:p>
            <w:pPr>
              <w:keepNext w:val="0"/>
              <w:keepLines w:val="0"/>
              <w:pageBreakBefore w:val="0"/>
              <w:widowControl w:val="0"/>
              <w:kinsoku/>
              <w:overflowPunct/>
              <w:topLinePunct w:val="0"/>
              <w:bidi w:val="0"/>
              <w:rPr>
                <w:rFonts w:ascii="Arial"/>
                <w:sz w:val="21"/>
              </w:rPr>
            </w:pPr>
          </w:p>
        </w:tc>
        <w:tc>
          <w:tcPr>
            <w:tcW w:w="1984" w:type="dxa"/>
            <w:vAlign w:val="top"/>
          </w:tcPr>
          <w:p>
            <w:pPr>
              <w:keepNext w:val="0"/>
              <w:keepLines w:val="0"/>
              <w:pageBreakBefore w:val="0"/>
              <w:widowControl w:val="0"/>
              <w:kinsoku/>
              <w:overflowPunct/>
              <w:topLinePunct w:val="0"/>
              <w:bidi w:val="0"/>
              <w:rPr>
                <w:rFonts w:ascii="Arial"/>
                <w:sz w:val="21"/>
              </w:rPr>
            </w:pPr>
          </w:p>
        </w:tc>
        <w:tc>
          <w:tcPr>
            <w:tcW w:w="1439" w:type="dxa"/>
            <w:gridSpan w:val="2"/>
            <w:vAlign w:val="top"/>
          </w:tcPr>
          <w:p>
            <w:pPr>
              <w:keepNext w:val="0"/>
              <w:keepLines w:val="0"/>
              <w:pageBreakBefore w:val="0"/>
              <w:widowControl w:val="0"/>
              <w:kinsoku/>
              <w:overflowPunct/>
              <w:topLinePunct w:val="0"/>
              <w:bidi w:val="0"/>
              <w:rPr>
                <w:rFonts w:ascii="Arial"/>
                <w:sz w:val="21"/>
              </w:rPr>
            </w:pPr>
          </w:p>
        </w:tc>
        <w:tc>
          <w:tcPr>
            <w:tcW w:w="3243" w:type="dxa"/>
            <w:gridSpan w:val="2"/>
            <w:vAlign w:val="top"/>
          </w:tcPr>
          <w:p>
            <w:pPr>
              <w:keepNext w:val="0"/>
              <w:keepLines w:val="0"/>
              <w:pageBreakBefore w:val="0"/>
              <w:widowControl w:val="0"/>
              <w:kinsoku/>
              <w:overflowPunct/>
              <w:topLinePunct w:val="0"/>
              <w:bidi w:val="0"/>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726" w:type="dxa"/>
            <w:vAlign w:val="top"/>
          </w:tcPr>
          <w:p>
            <w:pPr>
              <w:keepNext w:val="0"/>
              <w:keepLines w:val="0"/>
              <w:pageBreakBefore w:val="0"/>
              <w:widowControl w:val="0"/>
              <w:kinsoku/>
              <w:overflowPunct/>
              <w:topLinePunct w:val="0"/>
              <w:bidi w:val="0"/>
              <w:rPr>
                <w:rFonts w:ascii="Arial"/>
                <w:sz w:val="21"/>
              </w:rPr>
            </w:pPr>
          </w:p>
        </w:tc>
        <w:tc>
          <w:tcPr>
            <w:tcW w:w="1984" w:type="dxa"/>
            <w:vAlign w:val="top"/>
          </w:tcPr>
          <w:p>
            <w:pPr>
              <w:keepNext w:val="0"/>
              <w:keepLines w:val="0"/>
              <w:pageBreakBefore w:val="0"/>
              <w:widowControl w:val="0"/>
              <w:kinsoku/>
              <w:overflowPunct/>
              <w:topLinePunct w:val="0"/>
              <w:bidi w:val="0"/>
              <w:rPr>
                <w:rFonts w:ascii="Arial"/>
                <w:sz w:val="21"/>
              </w:rPr>
            </w:pPr>
          </w:p>
        </w:tc>
        <w:tc>
          <w:tcPr>
            <w:tcW w:w="1439" w:type="dxa"/>
            <w:gridSpan w:val="2"/>
            <w:vAlign w:val="top"/>
          </w:tcPr>
          <w:p>
            <w:pPr>
              <w:keepNext w:val="0"/>
              <w:keepLines w:val="0"/>
              <w:pageBreakBefore w:val="0"/>
              <w:widowControl w:val="0"/>
              <w:kinsoku/>
              <w:overflowPunct/>
              <w:topLinePunct w:val="0"/>
              <w:bidi w:val="0"/>
              <w:rPr>
                <w:rFonts w:ascii="Arial"/>
                <w:sz w:val="21"/>
              </w:rPr>
            </w:pPr>
          </w:p>
        </w:tc>
        <w:tc>
          <w:tcPr>
            <w:tcW w:w="3243" w:type="dxa"/>
            <w:gridSpan w:val="2"/>
            <w:vAlign w:val="top"/>
          </w:tcPr>
          <w:p>
            <w:pPr>
              <w:keepNext w:val="0"/>
              <w:keepLines w:val="0"/>
              <w:pageBreakBefore w:val="0"/>
              <w:widowControl w:val="0"/>
              <w:kinsoku/>
              <w:overflowPunct/>
              <w:topLinePunct w:val="0"/>
              <w:bidi w:val="0"/>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726" w:type="dxa"/>
            <w:vAlign w:val="top"/>
          </w:tcPr>
          <w:p>
            <w:pPr>
              <w:keepNext w:val="0"/>
              <w:keepLines w:val="0"/>
              <w:pageBreakBefore w:val="0"/>
              <w:widowControl w:val="0"/>
              <w:kinsoku/>
              <w:overflowPunct/>
              <w:topLinePunct w:val="0"/>
              <w:bidi w:val="0"/>
              <w:rPr>
                <w:rFonts w:ascii="Arial"/>
                <w:sz w:val="21"/>
              </w:rPr>
            </w:pPr>
          </w:p>
        </w:tc>
        <w:tc>
          <w:tcPr>
            <w:tcW w:w="1984" w:type="dxa"/>
            <w:vAlign w:val="top"/>
          </w:tcPr>
          <w:p>
            <w:pPr>
              <w:keepNext w:val="0"/>
              <w:keepLines w:val="0"/>
              <w:pageBreakBefore w:val="0"/>
              <w:widowControl w:val="0"/>
              <w:kinsoku/>
              <w:overflowPunct/>
              <w:topLinePunct w:val="0"/>
              <w:bidi w:val="0"/>
              <w:rPr>
                <w:rFonts w:ascii="Arial"/>
                <w:sz w:val="21"/>
              </w:rPr>
            </w:pPr>
          </w:p>
        </w:tc>
        <w:tc>
          <w:tcPr>
            <w:tcW w:w="1439" w:type="dxa"/>
            <w:gridSpan w:val="2"/>
            <w:vAlign w:val="top"/>
          </w:tcPr>
          <w:p>
            <w:pPr>
              <w:keepNext w:val="0"/>
              <w:keepLines w:val="0"/>
              <w:pageBreakBefore w:val="0"/>
              <w:widowControl w:val="0"/>
              <w:kinsoku/>
              <w:overflowPunct/>
              <w:topLinePunct w:val="0"/>
              <w:bidi w:val="0"/>
              <w:rPr>
                <w:rFonts w:ascii="Arial"/>
                <w:sz w:val="21"/>
              </w:rPr>
            </w:pPr>
          </w:p>
        </w:tc>
        <w:tc>
          <w:tcPr>
            <w:tcW w:w="3243" w:type="dxa"/>
            <w:gridSpan w:val="2"/>
            <w:vAlign w:val="top"/>
          </w:tcPr>
          <w:p>
            <w:pPr>
              <w:keepNext w:val="0"/>
              <w:keepLines w:val="0"/>
              <w:pageBreakBefore w:val="0"/>
              <w:widowControl w:val="0"/>
              <w:kinsoku/>
              <w:overflowPunct/>
              <w:topLinePunct w:val="0"/>
              <w:bidi w:val="0"/>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8392" w:type="dxa"/>
            <w:gridSpan w:val="6"/>
            <w:vAlign w:val="top"/>
          </w:tcPr>
          <w:p>
            <w:pPr>
              <w:keepNext w:val="0"/>
              <w:keepLines w:val="0"/>
              <w:pageBreakBefore w:val="0"/>
              <w:widowControl w:val="0"/>
              <w:kinsoku/>
              <w:overflowPunct/>
              <w:topLinePunct w:val="0"/>
              <w:bidi w:val="0"/>
              <w:spacing w:before="239" w:line="228" w:lineRule="auto"/>
              <w:ind w:left="3575"/>
              <w:rPr>
                <w:rFonts w:ascii="仿宋" w:hAnsi="仿宋" w:eastAsia="仿宋" w:cs="仿宋"/>
                <w:sz w:val="31"/>
                <w:szCs w:val="31"/>
              </w:rPr>
            </w:pPr>
            <w:r>
              <w:rPr>
                <w:rFonts w:ascii="仿宋" w:hAnsi="仿宋" w:eastAsia="仿宋" w:cs="仿宋"/>
                <w:spacing w:val="4"/>
                <w:sz w:val="31"/>
                <w:szCs w:val="31"/>
              </w:rPr>
              <w:t>所受教育</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726" w:type="dxa"/>
            <w:vAlign w:val="top"/>
          </w:tcPr>
          <w:p>
            <w:pPr>
              <w:keepNext w:val="0"/>
              <w:keepLines w:val="0"/>
              <w:pageBreakBefore w:val="0"/>
              <w:widowControl w:val="0"/>
              <w:kinsoku/>
              <w:overflowPunct/>
              <w:topLinePunct w:val="0"/>
              <w:bidi w:val="0"/>
              <w:spacing w:before="237" w:line="229" w:lineRule="auto"/>
              <w:ind w:left="342"/>
              <w:rPr>
                <w:rFonts w:ascii="仿宋" w:hAnsi="仿宋" w:eastAsia="仿宋" w:cs="仿宋"/>
                <w:sz w:val="31"/>
                <w:szCs w:val="31"/>
              </w:rPr>
            </w:pPr>
            <w:r>
              <w:rPr>
                <w:rFonts w:ascii="仿宋" w:hAnsi="仿宋" w:eastAsia="仿宋" w:cs="仿宋"/>
                <w:spacing w:val="9"/>
                <w:sz w:val="31"/>
                <w:szCs w:val="31"/>
                <w14:textOutline w14:w="5793" w14:cap="sq" w14:cmpd="sng">
                  <w14:solidFill>
                    <w14:srgbClr w14:val="000000"/>
                  </w14:solidFill>
                  <w14:prstDash w14:val="solid"/>
                  <w14:bevel/>
                </w14:textOutline>
              </w:rPr>
              <w:t>时</w:t>
            </w:r>
            <w:r>
              <w:rPr>
                <w:rFonts w:ascii="仿宋" w:hAnsi="仿宋" w:eastAsia="仿宋" w:cs="仿宋"/>
                <w:spacing w:val="6"/>
                <w:sz w:val="31"/>
                <w:szCs w:val="31"/>
              </w:rPr>
              <w:t xml:space="preserve">   </w:t>
            </w:r>
            <w:r>
              <w:rPr>
                <w:rFonts w:ascii="仿宋" w:hAnsi="仿宋" w:eastAsia="仿宋" w:cs="仿宋"/>
                <w:spacing w:val="6"/>
                <w:sz w:val="31"/>
                <w:szCs w:val="31"/>
                <w14:textOutline w14:w="5793" w14:cap="sq" w14:cmpd="sng">
                  <w14:solidFill>
                    <w14:srgbClr w14:val="000000"/>
                  </w14:solidFill>
                  <w14:prstDash w14:val="solid"/>
                  <w14:bevel/>
                </w14:textOutline>
              </w:rPr>
              <w:t>间</w:t>
            </w:r>
          </w:p>
        </w:tc>
        <w:tc>
          <w:tcPr>
            <w:tcW w:w="3063" w:type="dxa"/>
            <w:gridSpan w:val="2"/>
            <w:vAlign w:val="top"/>
          </w:tcPr>
          <w:p>
            <w:pPr>
              <w:keepNext w:val="0"/>
              <w:keepLines w:val="0"/>
              <w:pageBreakBefore w:val="0"/>
              <w:widowControl w:val="0"/>
              <w:kinsoku/>
              <w:overflowPunct/>
              <w:topLinePunct w:val="0"/>
              <w:bidi w:val="0"/>
              <w:spacing w:before="238" w:line="227" w:lineRule="auto"/>
              <w:ind w:left="1000"/>
              <w:rPr>
                <w:rFonts w:ascii="仿宋" w:hAnsi="仿宋" w:eastAsia="仿宋" w:cs="仿宋"/>
                <w:sz w:val="31"/>
                <w:szCs w:val="31"/>
              </w:rPr>
            </w:pPr>
            <w:r>
              <w:rPr>
                <w:rFonts w:ascii="仿宋" w:hAnsi="仿宋" w:eastAsia="仿宋" w:cs="仿宋"/>
                <w:spacing w:val="3"/>
                <w:sz w:val="31"/>
                <w:szCs w:val="31"/>
                <w14:textOutline w14:w="5793" w14:cap="sq" w14:cmpd="sng">
                  <w14:solidFill>
                    <w14:srgbClr w14:val="000000"/>
                  </w14:solidFill>
                  <w14:prstDash w14:val="solid"/>
                  <w14:bevel/>
                </w14:textOutline>
              </w:rPr>
              <w:t>学</w:t>
            </w:r>
            <w:r>
              <w:rPr>
                <w:rFonts w:ascii="仿宋" w:hAnsi="仿宋" w:eastAsia="仿宋" w:cs="仿宋"/>
                <w:spacing w:val="3"/>
                <w:sz w:val="31"/>
                <w:szCs w:val="31"/>
              </w:rPr>
              <w:t xml:space="preserve">   </w:t>
            </w:r>
            <w:r>
              <w:rPr>
                <w:rFonts w:ascii="仿宋" w:hAnsi="仿宋" w:eastAsia="仿宋" w:cs="仿宋"/>
                <w:spacing w:val="3"/>
                <w:sz w:val="31"/>
                <w:szCs w:val="31"/>
                <w14:textOutline w14:w="5793" w14:cap="sq" w14:cmpd="sng">
                  <w14:solidFill>
                    <w14:srgbClr w14:val="000000"/>
                  </w14:solidFill>
                  <w14:prstDash w14:val="solid"/>
                  <w14:bevel/>
                </w14:textOutline>
              </w:rPr>
              <w:t>校</w:t>
            </w:r>
          </w:p>
        </w:tc>
        <w:tc>
          <w:tcPr>
            <w:tcW w:w="1979" w:type="dxa"/>
            <w:gridSpan w:val="2"/>
            <w:vAlign w:val="top"/>
          </w:tcPr>
          <w:p>
            <w:pPr>
              <w:keepNext w:val="0"/>
              <w:keepLines w:val="0"/>
              <w:pageBreakBefore w:val="0"/>
              <w:widowControl w:val="0"/>
              <w:kinsoku/>
              <w:overflowPunct/>
              <w:topLinePunct w:val="0"/>
              <w:bidi w:val="0"/>
              <w:spacing w:before="239" w:line="229" w:lineRule="auto"/>
              <w:ind w:left="452"/>
              <w:rPr>
                <w:rFonts w:ascii="仿宋" w:hAnsi="仿宋" w:eastAsia="仿宋" w:cs="仿宋"/>
                <w:sz w:val="31"/>
                <w:szCs w:val="31"/>
              </w:rPr>
            </w:pPr>
            <w:r>
              <w:rPr>
                <w:rFonts w:ascii="仿宋" w:hAnsi="仿宋" w:eastAsia="仿宋" w:cs="仿宋"/>
                <w:spacing w:val="6"/>
                <w:sz w:val="31"/>
                <w:szCs w:val="31"/>
                <w14:textOutline w14:w="5793" w14:cap="sq" w14:cmpd="sng">
                  <w14:solidFill>
                    <w14:srgbClr w14:val="000000"/>
                  </w14:solidFill>
                  <w14:prstDash w14:val="solid"/>
                  <w14:bevel/>
                </w14:textOutline>
              </w:rPr>
              <w:t>专</w:t>
            </w:r>
            <w:r>
              <w:rPr>
                <w:rFonts w:ascii="仿宋" w:hAnsi="仿宋" w:eastAsia="仿宋" w:cs="仿宋"/>
                <w:spacing w:val="4"/>
                <w:sz w:val="31"/>
                <w:szCs w:val="31"/>
              </w:rPr>
              <w:t xml:space="preserve">   </w:t>
            </w:r>
            <w:r>
              <w:rPr>
                <w:rFonts w:ascii="仿宋" w:hAnsi="仿宋" w:eastAsia="仿宋" w:cs="仿宋"/>
                <w:spacing w:val="4"/>
                <w:sz w:val="31"/>
                <w:szCs w:val="31"/>
                <w14:textOutline w14:w="5793" w14:cap="sq" w14:cmpd="sng">
                  <w14:solidFill>
                    <w14:srgbClr w14:val="000000"/>
                  </w14:solidFill>
                  <w14:prstDash w14:val="solid"/>
                  <w14:bevel/>
                </w14:textOutline>
              </w:rPr>
              <w:t>业</w:t>
            </w:r>
          </w:p>
        </w:tc>
        <w:tc>
          <w:tcPr>
            <w:tcW w:w="1624" w:type="dxa"/>
            <w:vAlign w:val="top"/>
          </w:tcPr>
          <w:p>
            <w:pPr>
              <w:keepNext w:val="0"/>
              <w:keepLines w:val="0"/>
              <w:pageBreakBefore w:val="0"/>
              <w:widowControl w:val="0"/>
              <w:kinsoku/>
              <w:overflowPunct/>
              <w:topLinePunct w:val="0"/>
              <w:bidi w:val="0"/>
              <w:spacing w:before="237" w:line="229" w:lineRule="auto"/>
              <w:ind w:left="283"/>
              <w:rPr>
                <w:rFonts w:ascii="仿宋" w:hAnsi="仿宋" w:eastAsia="仿宋" w:cs="仿宋"/>
                <w:sz w:val="31"/>
                <w:szCs w:val="31"/>
              </w:rPr>
            </w:pPr>
            <w:r>
              <w:rPr>
                <w:rFonts w:ascii="仿宋" w:hAnsi="仿宋" w:eastAsia="仿宋" w:cs="仿宋"/>
                <w:spacing w:val="3"/>
                <w:sz w:val="31"/>
                <w:szCs w:val="31"/>
                <w14:textOutline w14:w="5793" w14:cap="sq" w14:cmpd="sng">
                  <w14:solidFill>
                    <w14:srgbClr w14:val="000000"/>
                  </w14:solidFill>
                  <w14:prstDash w14:val="solid"/>
                  <w14:bevel/>
                </w14:textOutline>
              </w:rPr>
              <w:t>学</w:t>
            </w:r>
            <w:r>
              <w:rPr>
                <w:rFonts w:ascii="仿宋" w:hAnsi="仿宋" w:eastAsia="仿宋" w:cs="仿宋"/>
                <w:spacing w:val="3"/>
                <w:sz w:val="31"/>
                <w:szCs w:val="31"/>
              </w:rPr>
              <w:t xml:space="preserve">   </w:t>
            </w:r>
            <w:r>
              <w:rPr>
                <w:rFonts w:ascii="仿宋" w:hAnsi="仿宋" w:eastAsia="仿宋" w:cs="仿宋"/>
                <w:spacing w:val="3"/>
                <w:sz w:val="31"/>
                <w:szCs w:val="31"/>
                <w14:textOutline w14:w="5793" w14:cap="sq" w14:cmpd="sng">
                  <w14:solidFill>
                    <w14:srgbClr w14:val="000000"/>
                  </w14:solidFill>
                  <w14:prstDash w14:val="solid"/>
                  <w14:bevel/>
                </w14:textOutline>
              </w:rPr>
              <w:t>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726" w:type="dxa"/>
            <w:vAlign w:val="top"/>
          </w:tcPr>
          <w:p>
            <w:pPr>
              <w:keepNext w:val="0"/>
              <w:keepLines w:val="0"/>
              <w:pageBreakBefore w:val="0"/>
              <w:widowControl w:val="0"/>
              <w:kinsoku/>
              <w:overflowPunct/>
              <w:topLinePunct w:val="0"/>
              <w:bidi w:val="0"/>
              <w:rPr>
                <w:rFonts w:ascii="Arial"/>
                <w:sz w:val="21"/>
              </w:rPr>
            </w:pPr>
          </w:p>
        </w:tc>
        <w:tc>
          <w:tcPr>
            <w:tcW w:w="3063" w:type="dxa"/>
            <w:gridSpan w:val="2"/>
            <w:vAlign w:val="top"/>
          </w:tcPr>
          <w:p>
            <w:pPr>
              <w:keepNext w:val="0"/>
              <w:keepLines w:val="0"/>
              <w:pageBreakBefore w:val="0"/>
              <w:widowControl w:val="0"/>
              <w:kinsoku/>
              <w:overflowPunct/>
              <w:topLinePunct w:val="0"/>
              <w:bidi w:val="0"/>
              <w:rPr>
                <w:rFonts w:ascii="Arial"/>
                <w:sz w:val="21"/>
              </w:rPr>
            </w:pPr>
          </w:p>
        </w:tc>
        <w:tc>
          <w:tcPr>
            <w:tcW w:w="1979" w:type="dxa"/>
            <w:gridSpan w:val="2"/>
            <w:vAlign w:val="top"/>
          </w:tcPr>
          <w:p>
            <w:pPr>
              <w:keepNext w:val="0"/>
              <w:keepLines w:val="0"/>
              <w:pageBreakBefore w:val="0"/>
              <w:widowControl w:val="0"/>
              <w:kinsoku/>
              <w:overflowPunct/>
              <w:topLinePunct w:val="0"/>
              <w:bidi w:val="0"/>
              <w:rPr>
                <w:rFonts w:ascii="Arial"/>
                <w:sz w:val="21"/>
              </w:rPr>
            </w:pPr>
          </w:p>
        </w:tc>
        <w:tc>
          <w:tcPr>
            <w:tcW w:w="1624" w:type="dxa"/>
            <w:vAlign w:val="top"/>
          </w:tcPr>
          <w:p>
            <w:pPr>
              <w:keepNext w:val="0"/>
              <w:keepLines w:val="0"/>
              <w:pageBreakBefore w:val="0"/>
              <w:widowControl w:val="0"/>
              <w:kinsoku/>
              <w:overflowPunct/>
              <w:topLinePunct w:val="0"/>
              <w:bidi w:val="0"/>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726" w:type="dxa"/>
            <w:vAlign w:val="top"/>
          </w:tcPr>
          <w:p>
            <w:pPr>
              <w:keepNext w:val="0"/>
              <w:keepLines w:val="0"/>
              <w:pageBreakBefore w:val="0"/>
              <w:widowControl w:val="0"/>
              <w:kinsoku/>
              <w:overflowPunct/>
              <w:topLinePunct w:val="0"/>
              <w:bidi w:val="0"/>
              <w:rPr>
                <w:rFonts w:ascii="Arial"/>
                <w:sz w:val="21"/>
              </w:rPr>
            </w:pPr>
          </w:p>
        </w:tc>
        <w:tc>
          <w:tcPr>
            <w:tcW w:w="3063" w:type="dxa"/>
            <w:gridSpan w:val="2"/>
            <w:vAlign w:val="top"/>
          </w:tcPr>
          <w:p>
            <w:pPr>
              <w:keepNext w:val="0"/>
              <w:keepLines w:val="0"/>
              <w:pageBreakBefore w:val="0"/>
              <w:widowControl w:val="0"/>
              <w:kinsoku/>
              <w:overflowPunct/>
              <w:topLinePunct w:val="0"/>
              <w:bidi w:val="0"/>
              <w:rPr>
                <w:rFonts w:ascii="Arial"/>
                <w:sz w:val="21"/>
              </w:rPr>
            </w:pPr>
          </w:p>
        </w:tc>
        <w:tc>
          <w:tcPr>
            <w:tcW w:w="1979" w:type="dxa"/>
            <w:gridSpan w:val="2"/>
            <w:vAlign w:val="top"/>
          </w:tcPr>
          <w:p>
            <w:pPr>
              <w:keepNext w:val="0"/>
              <w:keepLines w:val="0"/>
              <w:pageBreakBefore w:val="0"/>
              <w:widowControl w:val="0"/>
              <w:kinsoku/>
              <w:overflowPunct/>
              <w:topLinePunct w:val="0"/>
              <w:bidi w:val="0"/>
              <w:rPr>
                <w:rFonts w:ascii="Arial"/>
                <w:sz w:val="21"/>
              </w:rPr>
            </w:pPr>
          </w:p>
        </w:tc>
        <w:tc>
          <w:tcPr>
            <w:tcW w:w="1624" w:type="dxa"/>
            <w:vAlign w:val="top"/>
          </w:tcPr>
          <w:p>
            <w:pPr>
              <w:keepNext w:val="0"/>
              <w:keepLines w:val="0"/>
              <w:pageBreakBefore w:val="0"/>
              <w:widowControl w:val="0"/>
              <w:kinsoku/>
              <w:overflowPunct/>
              <w:topLinePunct w:val="0"/>
              <w:bidi w:val="0"/>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1726" w:type="dxa"/>
            <w:vAlign w:val="top"/>
          </w:tcPr>
          <w:p>
            <w:pPr>
              <w:keepNext w:val="0"/>
              <w:keepLines w:val="0"/>
              <w:pageBreakBefore w:val="0"/>
              <w:widowControl w:val="0"/>
              <w:kinsoku/>
              <w:overflowPunct/>
              <w:topLinePunct w:val="0"/>
              <w:bidi w:val="0"/>
              <w:rPr>
                <w:rFonts w:ascii="Arial"/>
                <w:sz w:val="21"/>
              </w:rPr>
            </w:pPr>
          </w:p>
        </w:tc>
        <w:tc>
          <w:tcPr>
            <w:tcW w:w="3063" w:type="dxa"/>
            <w:gridSpan w:val="2"/>
            <w:vAlign w:val="top"/>
          </w:tcPr>
          <w:p>
            <w:pPr>
              <w:keepNext w:val="0"/>
              <w:keepLines w:val="0"/>
              <w:pageBreakBefore w:val="0"/>
              <w:widowControl w:val="0"/>
              <w:kinsoku/>
              <w:overflowPunct/>
              <w:topLinePunct w:val="0"/>
              <w:bidi w:val="0"/>
              <w:rPr>
                <w:rFonts w:ascii="Arial"/>
                <w:sz w:val="21"/>
              </w:rPr>
            </w:pPr>
          </w:p>
        </w:tc>
        <w:tc>
          <w:tcPr>
            <w:tcW w:w="1979" w:type="dxa"/>
            <w:gridSpan w:val="2"/>
            <w:vAlign w:val="top"/>
          </w:tcPr>
          <w:p>
            <w:pPr>
              <w:keepNext w:val="0"/>
              <w:keepLines w:val="0"/>
              <w:pageBreakBefore w:val="0"/>
              <w:widowControl w:val="0"/>
              <w:kinsoku/>
              <w:overflowPunct/>
              <w:topLinePunct w:val="0"/>
              <w:bidi w:val="0"/>
              <w:rPr>
                <w:rFonts w:ascii="Arial"/>
                <w:sz w:val="21"/>
              </w:rPr>
            </w:pPr>
          </w:p>
        </w:tc>
        <w:tc>
          <w:tcPr>
            <w:tcW w:w="1624" w:type="dxa"/>
            <w:vAlign w:val="top"/>
          </w:tcPr>
          <w:p>
            <w:pPr>
              <w:keepNext w:val="0"/>
              <w:keepLines w:val="0"/>
              <w:pageBreakBefore w:val="0"/>
              <w:widowControl w:val="0"/>
              <w:kinsoku/>
              <w:overflowPunct/>
              <w:topLinePunct w:val="0"/>
              <w:bidi w:val="0"/>
              <w:rPr>
                <w:rFonts w:ascii="Arial"/>
                <w:sz w:val="21"/>
              </w:rPr>
            </w:pPr>
          </w:p>
        </w:tc>
      </w:tr>
    </w:tbl>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*企业共有多少全职员工 (填数字)</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*企业共有多少兼职员工 (填数字)</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*尚未有合适人选的关键职位？</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*管理团队优势与不足之处？</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*人才战略与激励制度？</w:t>
      </w:r>
    </w:p>
    <w:p>
      <w:pPr>
        <w:keepNext w:val="0"/>
        <w:keepLines w:val="0"/>
        <w:pageBreakBefore w:val="0"/>
        <w:widowControl w:val="0"/>
        <w:kinsoku/>
        <w:overflowPunct/>
        <w:topLinePunct w:val="0"/>
        <w:bidi w:val="0"/>
        <w:spacing w:before="297" w:line="280" w:lineRule="auto"/>
        <w:ind w:left="32" w:hanging="32"/>
        <w:rPr>
          <w:rFonts w:ascii="仿宋" w:hAnsi="仿宋" w:eastAsia="仿宋" w:cs="仿宋"/>
          <w:sz w:val="31"/>
          <w:szCs w:val="31"/>
        </w:rPr>
      </w:pPr>
      <w:r>
        <w:rPr>
          <w:rFonts w:hint="eastAsia" w:ascii="仿宋" w:hAnsi="仿宋" w:eastAsia="仿宋" w:cs="仿宋"/>
          <w:b/>
          <w:bCs/>
          <w:sz w:val="32"/>
          <w:szCs w:val="32"/>
        </w:rPr>
        <w:t>*外部支持：</w:t>
      </w:r>
      <w:r>
        <w:rPr>
          <w:rFonts w:ascii="仿宋" w:hAnsi="仿宋" w:eastAsia="仿宋" w:cs="仿宋"/>
          <w:spacing w:val="11"/>
          <w:sz w:val="31"/>
          <w:szCs w:val="31"/>
        </w:rPr>
        <w:t>公司聘请的法律顾问、投资顾问、投发顾问、会计</w:t>
      </w:r>
      <w:r>
        <w:rPr>
          <w:rFonts w:ascii="仿宋" w:hAnsi="仿宋" w:eastAsia="仿宋" w:cs="仿宋"/>
          <w:sz w:val="31"/>
          <w:szCs w:val="31"/>
        </w:rPr>
        <w:t xml:space="preserve"> </w:t>
      </w:r>
      <w:r>
        <w:rPr>
          <w:rFonts w:ascii="仿宋" w:hAnsi="仿宋" w:eastAsia="仿宋" w:cs="仿宋"/>
          <w:spacing w:val="10"/>
          <w:sz w:val="31"/>
          <w:szCs w:val="31"/>
        </w:rPr>
        <w:t>师</w:t>
      </w:r>
      <w:r>
        <w:rPr>
          <w:rFonts w:ascii="仿宋" w:hAnsi="仿宋" w:eastAsia="仿宋" w:cs="仿宋"/>
          <w:spacing w:val="5"/>
          <w:sz w:val="31"/>
          <w:szCs w:val="31"/>
        </w:rPr>
        <w:t>事务所等中介机构名称。</w:t>
      </w:r>
    </w:p>
    <w:p>
      <w:pPr>
        <w:keepNext w:val="0"/>
        <w:keepLines w:val="0"/>
        <w:pageBreakBefore w:val="0"/>
        <w:widowControl w:val="0"/>
        <w:kinsoku/>
        <w:overflowPunct/>
        <w:topLinePunct w:val="0"/>
        <w:bidi w:val="0"/>
        <w:spacing w:before="101" w:line="236" w:lineRule="auto"/>
        <w:ind w:left="3534"/>
        <w:rPr>
          <w:rFonts w:ascii="仿宋" w:hAnsi="仿宋" w:eastAsia="仿宋" w:cs="仿宋"/>
          <w:spacing w:val="7"/>
          <w:sz w:val="31"/>
          <w:szCs w:val="31"/>
          <w14:textOutline w14:w="5793" w14:cap="sq" w14:cmpd="sng">
            <w14:solidFill>
              <w14:srgbClr w14:val="000000"/>
            </w14:solidFill>
            <w14:prstDash w14:val="solid"/>
            <w14:bevel/>
          </w14:textOutline>
        </w:rPr>
      </w:pPr>
    </w:p>
    <w:p>
      <w:pPr>
        <w:keepNext w:val="0"/>
        <w:keepLines w:val="0"/>
        <w:pageBreakBefore w:val="0"/>
        <w:widowControl w:val="0"/>
        <w:kinsoku w:val="0"/>
        <w:wordWrap/>
        <w:overflowPunct/>
        <w:topLinePunct w:val="0"/>
        <w:autoSpaceDE w:val="0"/>
        <w:autoSpaceDN w:val="0"/>
        <w:bidi w:val="0"/>
        <w:adjustRightInd w:val="0"/>
        <w:snapToGrid w:val="0"/>
        <w:jc w:val="center"/>
        <w:textAlignment w:val="baseline"/>
        <w:rPr>
          <w:rFonts w:hint="eastAsia" w:ascii="黑体" w:hAnsi="黑体" w:eastAsia="黑体" w:cs="黑体"/>
          <w:sz w:val="36"/>
          <w:szCs w:val="36"/>
        </w:rPr>
      </w:pPr>
      <w:r>
        <w:rPr>
          <w:rFonts w:hint="eastAsia" w:ascii="黑体" w:hAnsi="黑体" w:eastAsia="黑体" w:cs="黑体"/>
          <w:sz w:val="36"/>
          <w:szCs w:val="36"/>
        </w:rPr>
        <w:t>六、财务预测</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*财务分析包括以下三方面的内容：</w:t>
      </w:r>
    </w:p>
    <w:p>
      <w:pPr>
        <w:keepNext w:val="0"/>
        <w:keepLines w:val="0"/>
        <w:pageBreakBefore w:val="0"/>
        <w:widowControl w:val="0"/>
        <w:kinsoku/>
        <w:overflowPunct/>
        <w:topLinePunct w:val="0"/>
        <w:bidi w:val="0"/>
        <w:spacing w:before="176" w:line="299" w:lineRule="auto"/>
        <w:ind w:left="11" w:firstLine="13"/>
        <w:rPr>
          <w:rFonts w:ascii="仿宋" w:hAnsi="仿宋" w:eastAsia="仿宋" w:cs="仿宋"/>
          <w:sz w:val="31"/>
          <w:szCs w:val="31"/>
        </w:rPr>
      </w:pPr>
      <w:r>
        <w:rPr>
          <w:rFonts w:ascii="仿宋" w:hAnsi="仿宋" w:eastAsia="仿宋" w:cs="仿宋"/>
          <w:spacing w:val="13"/>
          <w:sz w:val="31"/>
          <w:szCs w:val="31"/>
        </w:rPr>
        <w:t>1</w:t>
      </w:r>
      <w:r>
        <w:rPr>
          <w:rFonts w:ascii="仿宋" w:hAnsi="仿宋" w:eastAsia="仿宋" w:cs="仿宋"/>
          <w:spacing w:val="10"/>
          <w:sz w:val="31"/>
          <w:szCs w:val="31"/>
        </w:rPr>
        <w:t>、过去三年的历史数据，今后三年的发展预测，主要提供过去</w:t>
      </w:r>
      <w:r>
        <w:rPr>
          <w:rFonts w:ascii="仿宋" w:hAnsi="仿宋" w:eastAsia="仿宋" w:cs="仿宋"/>
          <w:spacing w:val="7"/>
          <w:sz w:val="31"/>
          <w:szCs w:val="31"/>
        </w:rPr>
        <w:t>三</w:t>
      </w:r>
      <w:r>
        <w:rPr>
          <w:rFonts w:ascii="仿宋" w:hAnsi="仿宋" w:eastAsia="仿宋" w:cs="仿宋"/>
          <w:spacing w:val="5"/>
          <w:sz w:val="31"/>
          <w:szCs w:val="31"/>
        </w:rPr>
        <w:t>年现金流量表、资产负债表、损益表、以及年度的财务总结报</w:t>
      </w:r>
      <w:r>
        <w:rPr>
          <w:rFonts w:ascii="仿宋" w:hAnsi="仿宋" w:eastAsia="仿宋" w:cs="仿宋"/>
          <w:spacing w:val="-2"/>
          <w:sz w:val="31"/>
          <w:szCs w:val="31"/>
        </w:rPr>
        <w:t>告</w:t>
      </w:r>
      <w:r>
        <w:rPr>
          <w:rFonts w:ascii="仿宋" w:hAnsi="仿宋" w:eastAsia="仿宋" w:cs="仿宋"/>
          <w:spacing w:val="-1"/>
          <w:sz w:val="31"/>
          <w:szCs w:val="31"/>
        </w:rPr>
        <w:t>书</w:t>
      </w:r>
    </w:p>
    <w:p>
      <w:pPr>
        <w:keepNext w:val="0"/>
        <w:keepLines w:val="0"/>
        <w:pageBreakBefore w:val="0"/>
        <w:widowControl w:val="0"/>
        <w:kinsoku/>
        <w:overflowPunct/>
        <w:topLinePunct w:val="0"/>
        <w:bidi w:val="0"/>
        <w:spacing w:before="175" w:line="416" w:lineRule="exact"/>
        <w:ind w:left="5"/>
        <w:rPr>
          <w:rFonts w:ascii="仿宋" w:hAnsi="仿宋" w:eastAsia="仿宋" w:cs="仿宋"/>
          <w:sz w:val="31"/>
          <w:szCs w:val="31"/>
        </w:rPr>
      </w:pPr>
      <w:r>
        <w:rPr>
          <w:rFonts w:ascii="仿宋" w:hAnsi="仿宋" w:eastAsia="仿宋" w:cs="仿宋"/>
          <w:spacing w:val="8"/>
          <w:position w:val="2"/>
          <w:sz w:val="31"/>
          <w:szCs w:val="31"/>
        </w:rPr>
        <w:t>2</w:t>
      </w:r>
      <w:r>
        <w:rPr>
          <w:rFonts w:ascii="仿宋" w:hAnsi="仿宋" w:eastAsia="仿宋" w:cs="仿宋"/>
          <w:spacing w:val="5"/>
          <w:position w:val="2"/>
          <w:sz w:val="31"/>
          <w:szCs w:val="31"/>
        </w:rPr>
        <w:t>、投资计划：</w:t>
      </w:r>
    </w:p>
    <w:p>
      <w:pPr>
        <w:keepNext w:val="0"/>
        <w:keepLines w:val="0"/>
        <w:pageBreakBefore w:val="0"/>
        <w:widowControl w:val="0"/>
        <w:kinsoku/>
        <w:overflowPunct/>
        <w:topLinePunct w:val="0"/>
        <w:bidi w:val="0"/>
        <w:spacing w:before="144" w:line="228" w:lineRule="auto"/>
        <w:ind w:left="375"/>
        <w:rPr>
          <w:rFonts w:ascii="仿宋" w:hAnsi="仿宋" w:eastAsia="仿宋" w:cs="仿宋"/>
          <w:sz w:val="31"/>
          <w:szCs w:val="31"/>
        </w:rPr>
      </w:pPr>
      <w:r>
        <w:rPr>
          <w:rFonts w:ascii="仿宋" w:hAnsi="仿宋" w:eastAsia="仿宋" w:cs="仿宋"/>
          <w:spacing w:val="19"/>
          <w:sz w:val="31"/>
          <w:szCs w:val="31"/>
        </w:rPr>
        <w:t>(1) 预计的风险投资数</w:t>
      </w:r>
      <w:r>
        <w:rPr>
          <w:rFonts w:ascii="仿宋" w:hAnsi="仿宋" w:eastAsia="仿宋" w:cs="仿宋"/>
          <w:spacing w:val="17"/>
          <w:sz w:val="31"/>
          <w:szCs w:val="31"/>
        </w:rPr>
        <w:t>额</w:t>
      </w:r>
    </w:p>
    <w:p>
      <w:pPr>
        <w:keepNext w:val="0"/>
        <w:keepLines w:val="0"/>
        <w:pageBreakBefore w:val="0"/>
        <w:widowControl w:val="0"/>
        <w:kinsoku/>
        <w:overflowPunct/>
        <w:topLinePunct w:val="0"/>
        <w:bidi w:val="0"/>
        <w:spacing w:before="177" w:line="227" w:lineRule="auto"/>
        <w:ind w:left="375"/>
        <w:rPr>
          <w:rFonts w:ascii="仿宋" w:hAnsi="仿宋" w:eastAsia="仿宋" w:cs="仿宋"/>
          <w:sz w:val="31"/>
          <w:szCs w:val="31"/>
        </w:rPr>
      </w:pPr>
      <w:r>
        <w:rPr>
          <w:rFonts w:ascii="仿宋" w:hAnsi="仿宋" w:eastAsia="仿宋" w:cs="仿宋"/>
          <w:spacing w:val="24"/>
          <w:sz w:val="31"/>
          <w:szCs w:val="31"/>
        </w:rPr>
        <w:t>(</w:t>
      </w:r>
      <w:r>
        <w:rPr>
          <w:rFonts w:ascii="仿宋" w:hAnsi="仿宋" w:eastAsia="仿宋" w:cs="仿宋"/>
          <w:spacing w:val="15"/>
          <w:sz w:val="31"/>
          <w:szCs w:val="31"/>
        </w:rPr>
        <w:t>2) 风险企业未来的筹资资本结构如何安排</w:t>
      </w:r>
    </w:p>
    <w:p>
      <w:pPr>
        <w:keepNext w:val="0"/>
        <w:keepLines w:val="0"/>
        <w:pageBreakBefore w:val="0"/>
        <w:widowControl w:val="0"/>
        <w:kinsoku/>
        <w:overflowPunct/>
        <w:topLinePunct w:val="0"/>
        <w:bidi w:val="0"/>
        <w:spacing w:before="177" w:line="228" w:lineRule="auto"/>
        <w:ind w:left="375"/>
        <w:rPr>
          <w:rFonts w:ascii="仿宋" w:hAnsi="仿宋" w:eastAsia="仿宋" w:cs="仿宋"/>
          <w:sz w:val="31"/>
          <w:szCs w:val="31"/>
        </w:rPr>
      </w:pPr>
      <w:r>
        <w:rPr>
          <w:rFonts w:ascii="仿宋" w:hAnsi="仿宋" w:eastAsia="仿宋" w:cs="仿宋"/>
          <w:spacing w:val="22"/>
          <w:sz w:val="31"/>
          <w:szCs w:val="31"/>
        </w:rPr>
        <w:t>(</w:t>
      </w:r>
      <w:r>
        <w:rPr>
          <w:rFonts w:ascii="仿宋" w:hAnsi="仿宋" w:eastAsia="仿宋" w:cs="仿宋"/>
          <w:spacing w:val="16"/>
          <w:sz w:val="31"/>
          <w:szCs w:val="31"/>
        </w:rPr>
        <w:t>3) 获取风险投资的抵押、担保条件</w:t>
      </w:r>
    </w:p>
    <w:p>
      <w:pPr>
        <w:keepNext w:val="0"/>
        <w:keepLines w:val="0"/>
        <w:pageBreakBefore w:val="0"/>
        <w:widowControl w:val="0"/>
        <w:kinsoku/>
        <w:overflowPunct/>
        <w:topLinePunct w:val="0"/>
        <w:bidi w:val="0"/>
        <w:spacing w:before="179" w:line="228" w:lineRule="auto"/>
        <w:ind w:left="375"/>
        <w:rPr>
          <w:rFonts w:ascii="仿宋" w:hAnsi="仿宋" w:eastAsia="仿宋" w:cs="仿宋"/>
          <w:sz w:val="31"/>
          <w:szCs w:val="31"/>
        </w:rPr>
      </w:pPr>
      <w:r>
        <w:rPr>
          <w:rFonts w:ascii="仿宋" w:hAnsi="仿宋" w:eastAsia="仿宋" w:cs="仿宋"/>
          <w:spacing w:val="26"/>
          <w:sz w:val="31"/>
          <w:szCs w:val="31"/>
        </w:rPr>
        <w:t>(</w:t>
      </w:r>
      <w:r>
        <w:rPr>
          <w:rFonts w:ascii="仿宋" w:hAnsi="仿宋" w:eastAsia="仿宋" w:cs="仿宋"/>
          <w:spacing w:val="17"/>
          <w:sz w:val="31"/>
          <w:szCs w:val="31"/>
        </w:rPr>
        <w:t>4) 投资收益和再投资的安排</w:t>
      </w:r>
    </w:p>
    <w:p>
      <w:pPr>
        <w:keepNext w:val="0"/>
        <w:keepLines w:val="0"/>
        <w:pageBreakBefore w:val="0"/>
        <w:widowControl w:val="0"/>
        <w:kinsoku/>
        <w:overflowPunct/>
        <w:topLinePunct w:val="0"/>
        <w:bidi w:val="0"/>
        <w:spacing w:before="177" w:line="228" w:lineRule="auto"/>
        <w:ind w:left="375"/>
        <w:rPr>
          <w:rFonts w:ascii="仿宋" w:hAnsi="仿宋" w:eastAsia="仿宋" w:cs="仿宋"/>
          <w:sz w:val="31"/>
          <w:szCs w:val="31"/>
        </w:rPr>
      </w:pPr>
      <w:r>
        <w:rPr>
          <w:rFonts w:ascii="仿宋" w:hAnsi="仿宋" w:eastAsia="仿宋" w:cs="仿宋"/>
          <w:spacing w:val="24"/>
          <w:sz w:val="31"/>
          <w:szCs w:val="31"/>
        </w:rPr>
        <w:t>(</w:t>
      </w:r>
      <w:r>
        <w:rPr>
          <w:rFonts w:ascii="仿宋" w:hAnsi="仿宋" w:eastAsia="仿宋" w:cs="仿宋"/>
          <w:spacing w:val="15"/>
          <w:sz w:val="31"/>
          <w:szCs w:val="31"/>
        </w:rPr>
        <w:t>5) 风险投资者投资后双方股权的比例安排</w:t>
      </w:r>
    </w:p>
    <w:p>
      <w:pPr>
        <w:keepNext w:val="0"/>
        <w:keepLines w:val="0"/>
        <w:pageBreakBefore w:val="0"/>
        <w:widowControl w:val="0"/>
        <w:kinsoku/>
        <w:overflowPunct/>
        <w:topLinePunct w:val="0"/>
        <w:bidi w:val="0"/>
        <w:spacing w:before="176" w:line="227" w:lineRule="auto"/>
        <w:ind w:left="375"/>
        <w:rPr>
          <w:rFonts w:ascii="仿宋" w:hAnsi="仿宋" w:eastAsia="仿宋" w:cs="仿宋"/>
          <w:sz w:val="31"/>
          <w:szCs w:val="31"/>
        </w:rPr>
      </w:pPr>
      <w:r>
        <w:rPr>
          <w:rFonts w:ascii="仿宋" w:hAnsi="仿宋" w:eastAsia="仿宋" w:cs="仿宋"/>
          <w:spacing w:val="29"/>
          <w:sz w:val="31"/>
          <w:szCs w:val="31"/>
        </w:rPr>
        <w:t>(</w:t>
      </w:r>
      <w:r>
        <w:rPr>
          <w:rFonts w:ascii="仿宋" w:hAnsi="仿宋" w:eastAsia="仿宋" w:cs="仿宋"/>
          <w:spacing w:val="15"/>
          <w:sz w:val="31"/>
          <w:szCs w:val="31"/>
        </w:rPr>
        <w:t>6) 投资资金的收支安排及财务报告编制</w:t>
      </w:r>
    </w:p>
    <w:p>
      <w:pPr>
        <w:keepNext w:val="0"/>
        <w:keepLines w:val="0"/>
        <w:pageBreakBefore w:val="0"/>
        <w:widowControl w:val="0"/>
        <w:kinsoku/>
        <w:overflowPunct/>
        <w:topLinePunct w:val="0"/>
        <w:bidi w:val="0"/>
        <w:spacing w:before="180" w:line="228" w:lineRule="auto"/>
        <w:ind w:left="375"/>
        <w:rPr>
          <w:rFonts w:ascii="仿宋" w:hAnsi="仿宋" w:eastAsia="仿宋" w:cs="仿宋"/>
          <w:sz w:val="31"/>
          <w:szCs w:val="31"/>
        </w:rPr>
      </w:pPr>
      <w:r>
        <w:rPr>
          <w:rFonts w:ascii="仿宋" w:hAnsi="仿宋" w:eastAsia="仿宋" w:cs="仿宋"/>
          <w:spacing w:val="22"/>
          <w:sz w:val="31"/>
          <w:szCs w:val="31"/>
        </w:rPr>
        <w:t>(</w:t>
      </w:r>
      <w:r>
        <w:rPr>
          <w:rFonts w:ascii="仿宋" w:hAnsi="仿宋" w:eastAsia="仿宋" w:cs="仿宋"/>
          <w:spacing w:val="16"/>
          <w:sz w:val="31"/>
          <w:szCs w:val="31"/>
        </w:rPr>
        <w:t>7) 投资者介入公司经营管理的程度</w:t>
      </w:r>
    </w:p>
    <w:p>
      <w:pPr>
        <w:keepNext w:val="0"/>
        <w:keepLines w:val="0"/>
        <w:pageBreakBefore w:val="0"/>
        <w:widowControl w:val="0"/>
        <w:kinsoku/>
        <w:overflowPunct/>
        <w:topLinePunct w:val="0"/>
        <w:bidi w:val="0"/>
        <w:spacing w:before="177" w:line="414" w:lineRule="exact"/>
        <w:ind w:left="7"/>
        <w:outlineLvl w:val="0"/>
        <w:rPr>
          <w:rFonts w:ascii="仿宋" w:hAnsi="仿宋" w:eastAsia="仿宋" w:cs="仿宋"/>
          <w:sz w:val="31"/>
          <w:szCs w:val="31"/>
        </w:rPr>
      </w:pPr>
      <w:r>
        <w:rPr>
          <w:rFonts w:ascii="仿宋" w:hAnsi="仿宋" w:eastAsia="仿宋" w:cs="仿宋"/>
          <w:spacing w:val="6"/>
          <w:position w:val="2"/>
          <w:sz w:val="31"/>
          <w:szCs w:val="31"/>
        </w:rPr>
        <w:t>3、融资需求</w:t>
      </w:r>
    </w:p>
    <w:p>
      <w:pPr>
        <w:keepNext w:val="0"/>
        <w:keepLines w:val="0"/>
        <w:pageBreakBefore w:val="0"/>
        <w:widowControl w:val="0"/>
        <w:kinsoku/>
        <w:overflowPunct/>
        <w:topLinePunct w:val="0"/>
        <w:bidi w:val="0"/>
        <w:spacing w:before="148" w:line="333" w:lineRule="auto"/>
        <w:ind w:left="16" w:hanging="3"/>
        <w:rPr>
          <w:rFonts w:ascii="仿宋" w:hAnsi="仿宋" w:eastAsia="仿宋" w:cs="仿宋"/>
          <w:sz w:val="31"/>
          <w:szCs w:val="31"/>
        </w:rPr>
      </w:pPr>
      <w:r>
        <w:rPr>
          <w:rFonts w:ascii="仿宋" w:hAnsi="仿宋" w:eastAsia="仿宋" w:cs="仿宋"/>
          <w:spacing w:val="5"/>
          <w:sz w:val="31"/>
          <w:szCs w:val="31"/>
        </w:rPr>
        <w:t>创业所需要的资金额，团队出资情况，资金需求计划</w:t>
      </w:r>
      <w:r>
        <w:rPr>
          <w:rFonts w:ascii="仿宋" w:hAnsi="仿宋" w:eastAsia="仿宋" w:cs="仿宋"/>
          <w:color w:val="auto"/>
          <w:spacing w:val="5"/>
          <w:sz w:val="31"/>
          <w:szCs w:val="31"/>
        </w:rPr>
        <w:t>，</w:t>
      </w:r>
      <w:r>
        <w:rPr>
          <w:rFonts w:ascii="仿宋" w:hAnsi="仿宋" w:eastAsia="仿宋" w:cs="仿宋"/>
          <w:spacing w:val="5"/>
          <w:sz w:val="31"/>
          <w:szCs w:val="31"/>
        </w:rPr>
        <w:t>为实现公</w:t>
      </w:r>
      <w:r>
        <w:rPr>
          <w:rFonts w:ascii="仿宋" w:hAnsi="仿宋" w:eastAsia="仿宋" w:cs="仿宋"/>
          <w:spacing w:val="8"/>
          <w:sz w:val="31"/>
          <w:szCs w:val="31"/>
        </w:rPr>
        <w:t>司发展计划</w:t>
      </w:r>
      <w:r>
        <w:rPr>
          <w:rFonts w:ascii="仿宋" w:hAnsi="仿宋" w:eastAsia="仿宋" w:cs="仿宋"/>
          <w:spacing w:val="4"/>
          <w:sz w:val="31"/>
          <w:szCs w:val="31"/>
        </w:rPr>
        <w:t>所需要的资金额，资金需求的时间性，资金用途(详</w:t>
      </w:r>
      <w:r>
        <w:rPr>
          <w:rFonts w:ascii="仿宋" w:hAnsi="仿宋" w:eastAsia="仿宋" w:cs="仿宋"/>
          <w:spacing w:val="10"/>
          <w:sz w:val="31"/>
          <w:szCs w:val="31"/>
        </w:rPr>
        <w:t>细</w:t>
      </w:r>
      <w:r>
        <w:rPr>
          <w:rFonts w:ascii="仿宋" w:hAnsi="仿宋" w:eastAsia="仿宋" w:cs="仿宋"/>
          <w:spacing w:val="7"/>
          <w:sz w:val="31"/>
          <w:szCs w:val="31"/>
        </w:rPr>
        <w:t>说明资金用途，并列表说明)</w:t>
      </w:r>
    </w:p>
    <w:p>
      <w:pPr>
        <w:keepNext w:val="0"/>
        <w:keepLines w:val="0"/>
        <w:pageBreakBefore w:val="0"/>
        <w:widowControl w:val="0"/>
        <w:kinsoku/>
        <w:overflowPunct/>
        <w:topLinePunct w:val="0"/>
        <w:bidi w:val="0"/>
        <w:spacing w:before="1" w:line="346" w:lineRule="auto"/>
        <w:ind w:left="17" w:firstLine="2"/>
        <w:rPr>
          <w:rFonts w:ascii="仿宋" w:hAnsi="仿宋" w:eastAsia="仿宋" w:cs="仿宋"/>
          <w:sz w:val="31"/>
          <w:szCs w:val="31"/>
        </w:rPr>
      </w:pPr>
      <w:r>
        <w:rPr>
          <w:rFonts w:ascii="仿宋" w:hAnsi="仿宋" w:eastAsia="仿宋" w:cs="仿宋"/>
          <w:spacing w:val="8"/>
          <w:sz w:val="31"/>
          <w:szCs w:val="31"/>
        </w:rPr>
        <w:t>融资方案：</w:t>
      </w:r>
      <w:r>
        <w:rPr>
          <w:rFonts w:ascii="仿宋" w:hAnsi="仿宋" w:eastAsia="仿宋" w:cs="仿宋"/>
          <w:spacing w:val="5"/>
          <w:sz w:val="31"/>
          <w:szCs w:val="31"/>
        </w:rPr>
        <w:t>公</w:t>
      </w:r>
      <w:r>
        <w:rPr>
          <w:rFonts w:ascii="仿宋" w:hAnsi="仿宋" w:eastAsia="仿宋" w:cs="仿宋"/>
          <w:spacing w:val="4"/>
          <w:sz w:val="31"/>
          <w:szCs w:val="31"/>
        </w:rPr>
        <w:t>司所希望的投资人及所占股份的说明，资金其他来</w:t>
      </w:r>
      <w:r>
        <w:rPr>
          <w:rFonts w:ascii="仿宋" w:hAnsi="仿宋" w:eastAsia="仿宋" w:cs="仿宋"/>
          <w:spacing w:val="6"/>
          <w:sz w:val="31"/>
          <w:szCs w:val="31"/>
        </w:rPr>
        <w:t>源，如银行贷款等</w:t>
      </w:r>
      <w:r>
        <w:rPr>
          <w:rFonts w:ascii="仿宋" w:hAnsi="仿宋" w:eastAsia="仿宋" w:cs="仿宋"/>
          <w:spacing w:val="5"/>
          <w:sz w:val="31"/>
          <w:szCs w:val="31"/>
        </w:rPr>
        <w:t>。</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*完成研发所需投入？</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*达到盈亏平衡所需投入？</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*达到盈亏平衡的时间？</w:t>
      </w:r>
    </w:p>
    <w:p>
      <w:pPr>
        <w:keepNext w:val="0"/>
        <w:keepLines w:val="0"/>
        <w:pageBreakBefore w:val="0"/>
        <w:widowControl w:val="0"/>
        <w:kinsoku/>
        <w:overflowPunct/>
        <w:topLinePunct w:val="0"/>
        <w:bidi w:val="0"/>
        <w:spacing w:before="298" w:line="227" w:lineRule="auto"/>
        <w:ind w:left="36"/>
        <w:rPr>
          <w:rFonts w:ascii="仿宋" w:hAnsi="仿宋" w:eastAsia="仿宋" w:cs="仿宋"/>
          <w:sz w:val="31"/>
          <w:szCs w:val="31"/>
        </w:rPr>
      </w:pPr>
      <w:r>
        <w:rPr>
          <w:rFonts w:ascii="仿宋" w:hAnsi="仿宋" w:eastAsia="仿宋" w:cs="仿宋"/>
          <w:spacing w:val="16"/>
          <w:sz w:val="31"/>
          <w:szCs w:val="31"/>
        </w:rPr>
        <w:t>项</w:t>
      </w:r>
      <w:r>
        <w:rPr>
          <w:rFonts w:ascii="仿宋" w:hAnsi="仿宋" w:eastAsia="仿宋" w:cs="仿宋"/>
          <w:spacing w:val="11"/>
          <w:sz w:val="31"/>
          <w:szCs w:val="31"/>
        </w:rPr>
        <w:t>目</w:t>
      </w:r>
      <w:r>
        <w:rPr>
          <w:rFonts w:ascii="仿宋" w:hAnsi="仿宋" w:eastAsia="仿宋" w:cs="仿宋"/>
          <w:spacing w:val="8"/>
          <w:sz w:val="31"/>
          <w:szCs w:val="31"/>
        </w:rPr>
        <w:t>实施的计划进度及相应的资金配置、进度表。</w:t>
      </w:r>
    </w:p>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*投资与收益</w:t>
      </w:r>
    </w:p>
    <w:p>
      <w:pPr>
        <w:keepNext w:val="0"/>
        <w:keepLines w:val="0"/>
        <w:pageBreakBefore w:val="0"/>
        <w:widowControl w:val="0"/>
        <w:kinsoku/>
        <w:overflowPunct/>
        <w:topLinePunct w:val="0"/>
        <w:bidi w:val="0"/>
        <w:spacing w:line="122" w:lineRule="exact"/>
      </w:pPr>
    </w:p>
    <w:tbl>
      <w:tblPr>
        <w:tblStyle w:val="6"/>
        <w:tblW w:w="886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60"/>
        <w:gridCol w:w="1234"/>
        <w:gridCol w:w="1291"/>
        <w:gridCol w:w="1392"/>
        <w:gridCol w:w="1393"/>
        <w:gridCol w:w="139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2160" w:type="dxa"/>
            <w:vAlign w:val="top"/>
          </w:tcPr>
          <w:p>
            <w:pPr>
              <w:keepNext w:val="0"/>
              <w:keepLines w:val="0"/>
              <w:pageBreakBefore w:val="0"/>
              <w:widowControl w:val="0"/>
              <w:kinsoku/>
              <w:overflowPunct/>
              <w:topLinePunct w:val="0"/>
              <w:bidi w:val="0"/>
              <w:spacing w:before="180" w:line="226" w:lineRule="auto"/>
              <w:ind w:left="142"/>
              <w:rPr>
                <w:rFonts w:ascii="仿宋" w:hAnsi="仿宋" w:eastAsia="仿宋" w:cs="仿宋"/>
                <w:sz w:val="31"/>
                <w:szCs w:val="31"/>
              </w:rPr>
            </w:pPr>
            <w:r>
              <w:rPr>
                <w:rFonts w:ascii="仿宋" w:hAnsi="仿宋" w:eastAsia="仿宋" w:cs="仿宋"/>
                <w:spacing w:val="32"/>
                <w:sz w:val="31"/>
                <w:szCs w:val="31"/>
              </w:rPr>
              <w:t>(</w:t>
            </w:r>
            <w:r>
              <w:rPr>
                <w:rFonts w:ascii="仿宋" w:hAnsi="仿宋" w:eastAsia="仿宋" w:cs="仿宋"/>
                <w:spacing w:val="29"/>
                <w:sz w:val="31"/>
                <w:szCs w:val="31"/>
              </w:rPr>
              <w:t>单位万元)</w:t>
            </w:r>
          </w:p>
        </w:tc>
        <w:tc>
          <w:tcPr>
            <w:tcW w:w="1234" w:type="dxa"/>
            <w:vAlign w:val="top"/>
          </w:tcPr>
          <w:p>
            <w:pPr>
              <w:keepNext w:val="0"/>
              <w:keepLines w:val="0"/>
              <w:pageBreakBefore w:val="0"/>
              <w:widowControl w:val="0"/>
              <w:kinsoku/>
              <w:overflowPunct/>
              <w:topLinePunct w:val="0"/>
              <w:bidi w:val="0"/>
              <w:spacing w:before="179" w:line="228" w:lineRule="auto"/>
              <w:ind w:left="166"/>
              <w:rPr>
                <w:rFonts w:ascii="仿宋" w:hAnsi="仿宋" w:eastAsia="仿宋" w:cs="仿宋"/>
                <w:sz w:val="31"/>
                <w:szCs w:val="31"/>
              </w:rPr>
            </w:pPr>
            <w:r>
              <w:rPr>
                <w:rFonts w:ascii="仿宋" w:hAnsi="仿宋" w:eastAsia="仿宋" w:cs="仿宋"/>
                <w:spacing w:val="5"/>
                <w:sz w:val="31"/>
                <w:szCs w:val="31"/>
              </w:rPr>
              <w:t>第</w:t>
            </w:r>
            <w:r>
              <w:rPr>
                <w:rFonts w:ascii="仿宋" w:hAnsi="仿宋" w:eastAsia="仿宋" w:cs="仿宋"/>
                <w:spacing w:val="4"/>
                <w:sz w:val="31"/>
                <w:szCs w:val="31"/>
              </w:rPr>
              <w:t>一年</w:t>
            </w:r>
          </w:p>
        </w:tc>
        <w:tc>
          <w:tcPr>
            <w:tcW w:w="1291" w:type="dxa"/>
            <w:vAlign w:val="top"/>
          </w:tcPr>
          <w:p>
            <w:pPr>
              <w:keepNext w:val="0"/>
              <w:keepLines w:val="0"/>
              <w:pageBreakBefore w:val="0"/>
              <w:widowControl w:val="0"/>
              <w:kinsoku/>
              <w:overflowPunct/>
              <w:topLinePunct w:val="0"/>
              <w:bidi w:val="0"/>
              <w:spacing w:before="179" w:line="228" w:lineRule="auto"/>
              <w:ind w:left="197"/>
              <w:rPr>
                <w:rFonts w:ascii="仿宋" w:hAnsi="仿宋" w:eastAsia="仿宋" w:cs="仿宋"/>
                <w:sz w:val="31"/>
                <w:szCs w:val="31"/>
              </w:rPr>
            </w:pPr>
            <w:r>
              <w:rPr>
                <w:rFonts w:ascii="仿宋" w:hAnsi="仿宋" w:eastAsia="仿宋" w:cs="仿宋"/>
                <w:spacing w:val="-2"/>
                <w:sz w:val="31"/>
                <w:szCs w:val="31"/>
              </w:rPr>
              <w:t>第二</w:t>
            </w:r>
            <w:r>
              <w:rPr>
                <w:rFonts w:ascii="仿宋" w:hAnsi="仿宋" w:eastAsia="仿宋" w:cs="仿宋"/>
                <w:spacing w:val="-1"/>
                <w:sz w:val="31"/>
                <w:szCs w:val="31"/>
              </w:rPr>
              <w:t>年</w:t>
            </w:r>
          </w:p>
        </w:tc>
        <w:tc>
          <w:tcPr>
            <w:tcW w:w="1392" w:type="dxa"/>
            <w:vAlign w:val="top"/>
          </w:tcPr>
          <w:p>
            <w:pPr>
              <w:keepNext w:val="0"/>
              <w:keepLines w:val="0"/>
              <w:pageBreakBefore w:val="0"/>
              <w:widowControl w:val="0"/>
              <w:kinsoku/>
              <w:overflowPunct/>
              <w:topLinePunct w:val="0"/>
              <w:bidi w:val="0"/>
              <w:spacing w:before="179" w:line="228" w:lineRule="auto"/>
              <w:ind w:left="247"/>
              <w:rPr>
                <w:rFonts w:ascii="仿宋" w:hAnsi="仿宋" w:eastAsia="仿宋" w:cs="仿宋"/>
                <w:sz w:val="31"/>
                <w:szCs w:val="31"/>
              </w:rPr>
            </w:pPr>
            <w:r>
              <w:rPr>
                <w:rFonts w:ascii="仿宋" w:hAnsi="仿宋" w:eastAsia="仿宋" w:cs="仿宋"/>
                <w:spacing w:val="-2"/>
                <w:sz w:val="31"/>
                <w:szCs w:val="31"/>
              </w:rPr>
              <w:t>第三</w:t>
            </w:r>
            <w:r>
              <w:rPr>
                <w:rFonts w:ascii="仿宋" w:hAnsi="仿宋" w:eastAsia="仿宋" w:cs="仿宋"/>
                <w:spacing w:val="-1"/>
                <w:sz w:val="31"/>
                <w:szCs w:val="31"/>
              </w:rPr>
              <w:t>年</w:t>
            </w:r>
          </w:p>
        </w:tc>
        <w:tc>
          <w:tcPr>
            <w:tcW w:w="1393" w:type="dxa"/>
            <w:vAlign w:val="top"/>
          </w:tcPr>
          <w:p>
            <w:pPr>
              <w:keepNext w:val="0"/>
              <w:keepLines w:val="0"/>
              <w:pageBreakBefore w:val="0"/>
              <w:widowControl w:val="0"/>
              <w:kinsoku/>
              <w:overflowPunct/>
              <w:topLinePunct w:val="0"/>
              <w:bidi w:val="0"/>
              <w:spacing w:before="179" w:line="228" w:lineRule="auto"/>
              <w:ind w:left="250"/>
              <w:rPr>
                <w:rFonts w:ascii="仿宋" w:hAnsi="仿宋" w:eastAsia="仿宋" w:cs="仿宋"/>
                <w:sz w:val="31"/>
                <w:szCs w:val="31"/>
              </w:rPr>
            </w:pPr>
            <w:r>
              <w:rPr>
                <w:rFonts w:ascii="仿宋" w:hAnsi="仿宋" w:eastAsia="仿宋" w:cs="仿宋"/>
                <w:spacing w:val="-2"/>
                <w:sz w:val="31"/>
                <w:szCs w:val="31"/>
              </w:rPr>
              <w:t>第四</w:t>
            </w:r>
            <w:r>
              <w:rPr>
                <w:rFonts w:ascii="仿宋" w:hAnsi="仿宋" w:eastAsia="仿宋" w:cs="仿宋"/>
                <w:spacing w:val="-1"/>
                <w:sz w:val="31"/>
                <w:szCs w:val="31"/>
              </w:rPr>
              <w:t>年</w:t>
            </w:r>
          </w:p>
        </w:tc>
        <w:tc>
          <w:tcPr>
            <w:tcW w:w="1398" w:type="dxa"/>
            <w:vAlign w:val="top"/>
          </w:tcPr>
          <w:p>
            <w:pPr>
              <w:keepNext w:val="0"/>
              <w:keepLines w:val="0"/>
              <w:pageBreakBefore w:val="0"/>
              <w:widowControl w:val="0"/>
              <w:kinsoku/>
              <w:overflowPunct/>
              <w:topLinePunct w:val="0"/>
              <w:bidi w:val="0"/>
              <w:spacing w:before="179" w:line="228" w:lineRule="auto"/>
              <w:ind w:left="251"/>
              <w:rPr>
                <w:rFonts w:ascii="仿宋" w:hAnsi="仿宋" w:eastAsia="仿宋" w:cs="仿宋"/>
                <w:sz w:val="31"/>
                <w:szCs w:val="31"/>
              </w:rPr>
            </w:pPr>
            <w:r>
              <w:rPr>
                <w:rFonts w:ascii="仿宋" w:hAnsi="仿宋" w:eastAsia="仿宋" w:cs="仿宋"/>
                <w:spacing w:val="-2"/>
                <w:sz w:val="31"/>
                <w:szCs w:val="31"/>
              </w:rPr>
              <w:t>第五</w:t>
            </w:r>
            <w:r>
              <w:rPr>
                <w:rFonts w:ascii="仿宋" w:hAnsi="仿宋" w:eastAsia="仿宋" w:cs="仿宋"/>
                <w:spacing w:val="-1"/>
                <w:sz w:val="31"/>
                <w:szCs w:val="31"/>
              </w:rPr>
              <w:t>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2160" w:type="dxa"/>
            <w:vAlign w:val="top"/>
          </w:tcPr>
          <w:p>
            <w:pPr>
              <w:keepNext w:val="0"/>
              <w:keepLines w:val="0"/>
              <w:pageBreakBefore w:val="0"/>
              <w:widowControl w:val="0"/>
              <w:kinsoku/>
              <w:overflowPunct/>
              <w:topLinePunct w:val="0"/>
              <w:bidi w:val="0"/>
              <w:spacing w:before="174" w:line="228" w:lineRule="auto"/>
              <w:ind w:left="466"/>
              <w:rPr>
                <w:rFonts w:ascii="仿宋" w:hAnsi="仿宋" w:eastAsia="仿宋" w:cs="仿宋"/>
                <w:sz w:val="31"/>
                <w:szCs w:val="31"/>
              </w:rPr>
            </w:pPr>
            <w:r>
              <w:rPr>
                <w:rFonts w:ascii="仿宋" w:hAnsi="仿宋" w:eastAsia="仿宋" w:cs="仿宋"/>
                <w:spacing w:val="7"/>
                <w:sz w:val="31"/>
                <w:szCs w:val="31"/>
              </w:rPr>
              <w:t>年</w:t>
            </w:r>
            <w:r>
              <w:rPr>
                <w:rFonts w:ascii="仿宋" w:hAnsi="仿宋" w:eastAsia="仿宋" w:cs="仿宋"/>
                <w:spacing w:val="4"/>
                <w:sz w:val="31"/>
                <w:szCs w:val="31"/>
              </w:rPr>
              <w:t xml:space="preserve"> 收 入</w:t>
            </w:r>
          </w:p>
        </w:tc>
        <w:tc>
          <w:tcPr>
            <w:tcW w:w="1234" w:type="dxa"/>
            <w:vAlign w:val="top"/>
          </w:tcPr>
          <w:p>
            <w:pPr>
              <w:keepNext w:val="0"/>
              <w:keepLines w:val="0"/>
              <w:pageBreakBefore w:val="0"/>
              <w:widowControl w:val="0"/>
              <w:kinsoku/>
              <w:overflowPunct/>
              <w:topLinePunct w:val="0"/>
              <w:bidi w:val="0"/>
              <w:rPr>
                <w:rFonts w:ascii="Arial"/>
                <w:sz w:val="21"/>
              </w:rPr>
            </w:pPr>
          </w:p>
        </w:tc>
        <w:tc>
          <w:tcPr>
            <w:tcW w:w="1291" w:type="dxa"/>
            <w:vAlign w:val="top"/>
          </w:tcPr>
          <w:p>
            <w:pPr>
              <w:keepNext w:val="0"/>
              <w:keepLines w:val="0"/>
              <w:pageBreakBefore w:val="0"/>
              <w:widowControl w:val="0"/>
              <w:kinsoku/>
              <w:overflowPunct/>
              <w:topLinePunct w:val="0"/>
              <w:bidi w:val="0"/>
              <w:rPr>
                <w:rFonts w:ascii="Arial"/>
                <w:sz w:val="21"/>
              </w:rPr>
            </w:pPr>
          </w:p>
        </w:tc>
        <w:tc>
          <w:tcPr>
            <w:tcW w:w="1392" w:type="dxa"/>
            <w:vAlign w:val="top"/>
          </w:tcPr>
          <w:p>
            <w:pPr>
              <w:keepNext w:val="0"/>
              <w:keepLines w:val="0"/>
              <w:pageBreakBefore w:val="0"/>
              <w:widowControl w:val="0"/>
              <w:kinsoku/>
              <w:overflowPunct/>
              <w:topLinePunct w:val="0"/>
              <w:bidi w:val="0"/>
              <w:rPr>
                <w:rFonts w:ascii="Arial"/>
                <w:sz w:val="21"/>
              </w:rPr>
            </w:pPr>
          </w:p>
        </w:tc>
        <w:tc>
          <w:tcPr>
            <w:tcW w:w="1393" w:type="dxa"/>
            <w:vAlign w:val="top"/>
          </w:tcPr>
          <w:p>
            <w:pPr>
              <w:keepNext w:val="0"/>
              <w:keepLines w:val="0"/>
              <w:pageBreakBefore w:val="0"/>
              <w:widowControl w:val="0"/>
              <w:kinsoku/>
              <w:overflowPunct/>
              <w:topLinePunct w:val="0"/>
              <w:bidi w:val="0"/>
              <w:rPr>
                <w:rFonts w:ascii="Arial"/>
                <w:sz w:val="21"/>
              </w:rPr>
            </w:pPr>
          </w:p>
        </w:tc>
        <w:tc>
          <w:tcPr>
            <w:tcW w:w="1398" w:type="dxa"/>
            <w:vAlign w:val="top"/>
          </w:tcPr>
          <w:p>
            <w:pPr>
              <w:keepNext w:val="0"/>
              <w:keepLines w:val="0"/>
              <w:pageBreakBefore w:val="0"/>
              <w:widowControl w:val="0"/>
              <w:kinsoku/>
              <w:overflowPunct/>
              <w:topLinePunct w:val="0"/>
              <w:bidi w:val="0"/>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2160" w:type="dxa"/>
            <w:vAlign w:val="top"/>
          </w:tcPr>
          <w:p>
            <w:pPr>
              <w:keepNext w:val="0"/>
              <w:keepLines w:val="0"/>
              <w:pageBreakBefore w:val="0"/>
              <w:widowControl w:val="0"/>
              <w:kinsoku/>
              <w:overflowPunct/>
              <w:topLinePunct w:val="0"/>
              <w:bidi w:val="0"/>
              <w:spacing w:before="177" w:line="226" w:lineRule="auto"/>
              <w:ind w:left="463"/>
              <w:rPr>
                <w:rFonts w:ascii="仿宋" w:hAnsi="仿宋" w:eastAsia="仿宋" w:cs="仿宋"/>
                <w:sz w:val="31"/>
                <w:szCs w:val="31"/>
              </w:rPr>
            </w:pPr>
            <w:r>
              <w:rPr>
                <w:rFonts w:ascii="仿宋" w:hAnsi="仿宋" w:eastAsia="仿宋" w:cs="仿宋"/>
                <w:spacing w:val="5"/>
                <w:sz w:val="31"/>
                <w:szCs w:val="31"/>
              </w:rPr>
              <w:t>销</w:t>
            </w:r>
            <w:r>
              <w:rPr>
                <w:rFonts w:ascii="仿宋" w:hAnsi="仿宋" w:eastAsia="仿宋" w:cs="仿宋"/>
                <w:spacing w:val="3"/>
                <w:sz w:val="31"/>
                <w:szCs w:val="31"/>
              </w:rPr>
              <w:t>售成本</w:t>
            </w:r>
          </w:p>
        </w:tc>
        <w:tc>
          <w:tcPr>
            <w:tcW w:w="1234" w:type="dxa"/>
            <w:vAlign w:val="top"/>
          </w:tcPr>
          <w:p>
            <w:pPr>
              <w:keepNext w:val="0"/>
              <w:keepLines w:val="0"/>
              <w:pageBreakBefore w:val="0"/>
              <w:widowControl w:val="0"/>
              <w:kinsoku/>
              <w:overflowPunct/>
              <w:topLinePunct w:val="0"/>
              <w:bidi w:val="0"/>
              <w:rPr>
                <w:rFonts w:ascii="Arial"/>
                <w:sz w:val="21"/>
              </w:rPr>
            </w:pPr>
          </w:p>
        </w:tc>
        <w:tc>
          <w:tcPr>
            <w:tcW w:w="1291" w:type="dxa"/>
            <w:vAlign w:val="top"/>
          </w:tcPr>
          <w:p>
            <w:pPr>
              <w:keepNext w:val="0"/>
              <w:keepLines w:val="0"/>
              <w:pageBreakBefore w:val="0"/>
              <w:widowControl w:val="0"/>
              <w:kinsoku/>
              <w:overflowPunct/>
              <w:topLinePunct w:val="0"/>
              <w:bidi w:val="0"/>
              <w:rPr>
                <w:rFonts w:ascii="Arial"/>
                <w:sz w:val="21"/>
              </w:rPr>
            </w:pPr>
          </w:p>
        </w:tc>
        <w:tc>
          <w:tcPr>
            <w:tcW w:w="1392" w:type="dxa"/>
            <w:vAlign w:val="top"/>
          </w:tcPr>
          <w:p>
            <w:pPr>
              <w:keepNext w:val="0"/>
              <w:keepLines w:val="0"/>
              <w:pageBreakBefore w:val="0"/>
              <w:widowControl w:val="0"/>
              <w:kinsoku/>
              <w:overflowPunct/>
              <w:topLinePunct w:val="0"/>
              <w:bidi w:val="0"/>
              <w:rPr>
                <w:rFonts w:ascii="Arial"/>
                <w:sz w:val="21"/>
              </w:rPr>
            </w:pPr>
          </w:p>
        </w:tc>
        <w:tc>
          <w:tcPr>
            <w:tcW w:w="1393" w:type="dxa"/>
            <w:vAlign w:val="top"/>
          </w:tcPr>
          <w:p>
            <w:pPr>
              <w:keepNext w:val="0"/>
              <w:keepLines w:val="0"/>
              <w:pageBreakBefore w:val="0"/>
              <w:widowControl w:val="0"/>
              <w:kinsoku/>
              <w:overflowPunct/>
              <w:topLinePunct w:val="0"/>
              <w:bidi w:val="0"/>
              <w:rPr>
                <w:rFonts w:ascii="Arial"/>
                <w:sz w:val="21"/>
              </w:rPr>
            </w:pPr>
          </w:p>
        </w:tc>
        <w:tc>
          <w:tcPr>
            <w:tcW w:w="1398" w:type="dxa"/>
            <w:vAlign w:val="top"/>
          </w:tcPr>
          <w:p>
            <w:pPr>
              <w:keepNext w:val="0"/>
              <w:keepLines w:val="0"/>
              <w:pageBreakBefore w:val="0"/>
              <w:widowControl w:val="0"/>
              <w:kinsoku/>
              <w:overflowPunct/>
              <w:topLinePunct w:val="0"/>
              <w:bidi w:val="0"/>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2160" w:type="dxa"/>
            <w:vAlign w:val="top"/>
          </w:tcPr>
          <w:p>
            <w:pPr>
              <w:keepNext w:val="0"/>
              <w:keepLines w:val="0"/>
              <w:pageBreakBefore w:val="0"/>
              <w:widowControl w:val="0"/>
              <w:kinsoku/>
              <w:overflowPunct/>
              <w:topLinePunct w:val="0"/>
              <w:bidi w:val="0"/>
              <w:spacing w:before="176" w:line="228" w:lineRule="auto"/>
              <w:ind w:left="462"/>
              <w:rPr>
                <w:rFonts w:ascii="仿宋" w:hAnsi="仿宋" w:eastAsia="仿宋" w:cs="仿宋"/>
                <w:sz w:val="31"/>
                <w:szCs w:val="31"/>
              </w:rPr>
            </w:pPr>
            <w:r>
              <w:rPr>
                <w:rFonts w:ascii="仿宋" w:hAnsi="仿宋" w:eastAsia="仿宋" w:cs="仿宋"/>
                <w:spacing w:val="4"/>
                <w:sz w:val="31"/>
                <w:szCs w:val="31"/>
              </w:rPr>
              <w:t>运营成</w:t>
            </w:r>
            <w:r>
              <w:rPr>
                <w:rFonts w:ascii="仿宋" w:hAnsi="仿宋" w:eastAsia="仿宋" w:cs="仿宋"/>
                <w:spacing w:val="3"/>
                <w:sz w:val="31"/>
                <w:szCs w:val="31"/>
              </w:rPr>
              <w:t>本</w:t>
            </w:r>
          </w:p>
        </w:tc>
        <w:tc>
          <w:tcPr>
            <w:tcW w:w="1234" w:type="dxa"/>
            <w:vAlign w:val="top"/>
          </w:tcPr>
          <w:p>
            <w:pPr>
              <w:keepNext w:val="0"/>
              <w:keepLines w:val="0"/>
              <w:pageBreakBefore w:val="0"/>
              <w:widowControl w:val="0"/>
              <w:kinsoku/>
              <w:overflowPunct/>
              <w:topLinePunct w:val="0"/>
              <w:bidi w:val="0"/>
              <w:rPr>
                <w:rFonts w:ascii="Arial"/>
                <w:sz w:val="21"/>
              </w:rPr>
            </w:pPr>
          </w:p>
        </w:tc>
        <w:tc>
          <w:tcPr>
            <w:tcW w:w="1291" w:type="dxa"/>
            <w:vAlign w:val="top"/>
          </w:tcPr>
          <w:p>
            <w:pPr>
              <w:keepNext w:val="0"/>
              <w:keepLines w:val="0"/>
              <w:pageBreakBefore w:val="0"/>
              <w:widowControl w:val="0"/>
              <w:kinsoku/>
              <w:overflowPunct/>
              <w:topLinePunct w:val="0"/>
              <w:bidi w:val="0"/>
              <w:rPr>
                <w:rFonts w:ascii="Arial"/>
                <w:sz w:val="21"/>
              </w:rPr>
            </w:pPr>
          </w:p>
        </w:tc>
        <w:tc>
          <w:tcPr>
            <w:tcW w:w="1392" w:type="dxa"/>
            <w:vAlign w:val="top"/>
          </w:tcPr>
          <w:p>
            <w:pPr>
              <w:keepNext w:val="0"/>
              <w:keepLines w:val="0"/>
              <w:pageBreakBefore w:val="0"/>
              <w:widowControl w:val="0"/>
              <w:kinsoku/>
              <w:overflowPunct/>
              <w:topLinePunct w:val="0"/>
              <w:bidi w:val="0"/>
              <w:rPr>
                <w:rFonts w:ascii="Arial"/>
                <w:sz w:val="21"/>
              </w:rPr>
            </w:pPr>
          </w:p>
        </w:tc>
        <w:tc>
          <w:tcPr>
            <w:tcW w:w="1393" w:type="dxa"/>
            <w:vAlign w:val="top"/>
          </w:tcPr>
          <w:p>
            <w:pPr>
              <w:keepNext w:val="0"/>
              <w:keepLines w:val="0"/>
              <w:pageBreakBefore w:val="0"/>
              <w:widowControl w:val="0"/>
              <w:kinsoku/>
              <w:overflowPunct/>
              <w:topLinePunct w:val="0"/>
              <w:bidi w:val="0"/>
              <w:rPr>
                <w:rFonts w:ascii="Arial"/>
                <w:sz w:val="21"/>
              </w:rPr>
            </w:pPr>
          </w:p>
        </w:tc>
        <w:tc>
          <w:tcPr>
            <w:tcW w:w="1398" w:type="dxa"/>
            <w:vAlign w:val="top"/>
          </w:tcPr>
          <w:p>
            <w:pPr>
              <w:keepNext w:val="0"/>
              <w:keepLines w:val="0"/>
              <w:pageBreakBefore w:val="0"/>
              <w:widowControl w:val="0"/>
              <w:kinsoku/>
              <w:overflowPunct/>
              <w:topLinePunct w:val="0"/>
              <w:bidi w:val="0"/>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2160" w:type="dxa"/>
            <w:vAlign w:val="top"/>
          </w:tcPr>
          <w:p>
            <w:pPr>
              <w:keepNext w:val="0"/>
              <w:keepLines w:val="0"/>
              <w:pageBreakBefore w:val="0"/>
              <w:widowControl w:val="0"/>
              <w:kinsoku/>
              <w:overflowPunct/>
              <w:topLinePunct w:val="0"/>
              <w:bidi w:val="0"/>
              <w:spacing w:before="178" w:line="229" w:lineRule="auto"/>
              <w:ind w:left="462"/>
              <w:rPr>
                <w:rFonts w:ascii="仿宋" w:hAnsi="仿宋" w:eastAsia="仿宋" w:cs="仿宋"/>
                <w:sz w:val="31"/>
                <w:szCs w:val="31"/>
              </w:rPr>
            </w:pPr>
            <w:r>
              <w:rPr>
                <w:rFonts w:ascii="仿宋" w:hAnsi="仿宋" w:eastAsia="仿宋" w:cs="仿宋"/>
                <w:spacing w:val="7"/>
                <w:sz w:val="31"/>
                <w:szCs w:val="31"/>
              </w:rPr>
              <w:t>净</w:t>
            </w:r>
            <w:r>
              <w:rPr>
                <w:rFonts w:ascii="仿宋" w:hAnsi="仿宋" w:eastAsia="仿宋" w:cs="仿宋"/>
                <w:spacing w:val="5"/>
                <w:sz w:val="31"/>
                <w:szCs w:val="31"/>
              </w:rPr>
              <w:t xml:space="preserve"> 收 入</w:t>
            </w:r>
          </w:p>
        </w:tc>
        <w:tc>
          <w:tcPr>
            <w:tcW w:w="1234" w:type="dxa"/>
            <w:vAlign w:val="top"/>
          </w:tcPr>
          <w:p>
            <w:pPr>
              <w:keepNext w:val="0"/>
              <w:keepLines w:val="0"/>
              <w:pageBreakBefore w:val="0"/>
              <w:widowControl w:val="0"/>
              <w:kinsoku/>
              <w:overflowPunct/>
              <w:topLinePunct w:val="0"/>
              <w:bidi w:val="0"/>
              <w:rPr>
                <w:rFonts w:ascii="Arial"/>
                <w:sz w:val="21"/>
              </w:rPr>
            </w:pPr>
          </w:p>
        </w:tc>
        <w:tc>
          <w:tcPr>
            <w:tcW w:w="1291" w:type="dxa"/>
            <w:vAlign w:val="top"/>
          </w:tcPr>
          <w:p>
            <w:pPr>
              <w:keepNext w:val="0"/>
              <w:keepLines w:val="0"/>
              <w:pageBreakBefore w:val="0"/>
              <w:widowControl w:val="0"/>
              <w:kinsoku/>
              <w:overflowPunct/>
              <w:topLinePunct w:val="0"/>
              <w:bidi w:val="0"/>
              <w:rPr>
                <w:rFonts w:ascii="Arial"/>
                <w:sz w:val="21"/>
              </w:rPr>
            </w:pPr>
          </w:p>
        </w:tc>
        <w:tc>
          <w:tcPr>
            <w:tcW w:w="1392" w:type="dxa"/>
            <w:vAlign w:val="top"/>
          </w:tcPr>
          <w:p>
            <w:pPr>
              <w:keepNext w:val="0"/>
              <w:keepLines w:val="0"/>
              <w:pageBreakBefore w:val="0"/>
              <w:widowControl w:val="0"/>
              <w:kinsoku/>
              <w:overflowPunct/>
              <w:topLinePunct w:val="0"/>
              <w:bidi w:val="0"/>
              <w:rPr>
                <w:rFonts w:ascii="Arial"/>
                <w:sz w:val="21"/>
              </w:rPr>
            </w:pPr>
          </w:p>
        </w:tc>
        <w:tc>
          <w:tcPr>
            <w:tcW w:w="1393" w:type="dxa"/>
            <w:vAlign w:val="top"/>
          </w:tcPr>
          <w:p>
            <w:pPr>
              <w:keepNext w:val="0"/>
              <w:keepLines w:val="0"/>
              <w:pageBreakBefore w:val="0"/>
              <w:widowControl w:val="0"/>
              <w:kinsoku/>
              <w:overflowPunct/>
              <w:topLinePunct w:val="0"/>
              <w:bidi w:val="0"/>
              <w:rPr>
                <w:rFonts w:ascii="Arial"/>
                <w:sz w:val="21"/>
              </w:rPr>
            </w:pPr>
          </w:p>
        </w:tc>
        <w:tc>
          <w:tcPr>
            <w:tcW w:w="1398" w:type="dxa"/>
            <w:vAlign w:val="top"/>
          </w:tcPr>
          <w:p>
            <w:pPr>
              <w:keepNext w:val="0"/>
              <w:keepLines w:val="0"/>
              <w:pageBreakBefore w:val="0"/>
              <w:widowControl w:val="0"/>
              <w:kinsoku/>
              <w:overflowPunct/>
              <w:topLinePunct w:val="0"/>
              <w:bidi w:val="0"/>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2160" w:type="dxa"/>
            <w:vAlign w:val="top"/>
          </w:tcPr>
          <w:p>
            <w:pPr>
              <w:keepNext w:val="0"/>
              <w:keepLines w:val="0"/>
              <w:pageBreakBefore w:val="0"/>
              <w:widowControl w:val="0"/>
              <w:kinsoku/>
              <w:overflowPunct/>
              <w:topLinePunct w:val="0"/>
              <w:bidi w:val="0"/>
              <w:spacing w:before="177" w:line="228" w:lineRule="auto"/>
              <w:ind w:left="466"/>
              <w:rPr>
                <w:rFonts w:ascii="仿宋" w:hAnsi="仿宋" w:eastAsia="仿宋" w:cs="仿宋"/>
                <w:sz w:val="31"/>
                <w:szCs w:val="31"/>
              </w:rPr>
            </w:pPr>
            <w:r>
              <w:rPr>
                <w:rFonts w:ascii="仿宋" w:hAnsi="仿宋" w:eastAsia="仿宋" w:cs="仿宋"/>
                <w:spacing w:val="3"/>
                <w:sz w:val="31"/>
                <w:szCs w:val="31"/>
              </w:rPr>
              <w:t>实际投</w:t>
            </w:r>
            <w:r>
              <w:rPr>
                <w:rFonts w:ascii="仿宋" w:hAnsi="仿宋" w:eastAsia="仿宋" w:cs="仿宋"/>
                <w:spacing w:val="2"/>
                <w:sz w:val="31"/>
                <w:szCs w:val="31"/>
              </w:rPr>
              <w:t>资</w:t>
            </w:r>
          </w:p>
        </w:tc>
        <w:tc>
          <w:tcPr>
            <w:tcW w:w="1234" w:type="dxa"/>
            <w:vAlign w:val="top"/>
          </w:tcPr>
          <w:p>
            <w:pPr>
              <w:keepNext w:val="0"/>
              <w:keepLines w:val="0"/>
              <w:pageBreakBefore w:val="0"/>
              <w:widowControl w:val="0"/>
              <w:kinsoku/>
              <w:overflowPunct/>
              <w:topLinePunct w:val="0"/>
              <w:bidi w:val="0"/>
              <w:rPr>
                <w:rFonts w:ascii="Arial"/>
                <w:sz w:val="21"/>
              </w:rPr>
            </w:pPr>
          </w:p>
        </w:tc>
        <w:tc>
          <w:tcPr>
            <w:tcW w:w="1291" w:type="dxa"/>
            <w:vAlign w:val="top"/>
          </w:tcPr>
          <w:p>
            <w:pPr>
              <w:keepNext w:val="0"/>
              <w:keepLines w:val="0"/>
              <w:pageBreakBefore w:val="0"/>
              <w:widowControl w:val="0"/>
              <w:kinsoku/>
              <w:overflowPunct/>
              <w:topLinePunct w:val="0"/>
              <w:bidi w:val="0"/>
              <w:rPr>
                <w:rFonts w:ascii="Arial"/>
                <w:sz w:val="21"/>
              </w:rPr>
            </w:pPr>
          </w:p>
        </w:tc>
        <w:tc>
          <w:tcPr>
            <w:tcW w:w="1392" w:type="dxa"/>
            <w:vAlign w:val="top"/>
          </w:tcPr>
          <w:p>
            <w:pPr>
              <w:keepNext w:val="0"/>
              <w:keepLines w:val="0"/>
              <w:pageBreakBefore w:val="0"/>
              <w:widowControl w:val="0"/>
              <w:kinsoku/>
              <w:overflowPunct/>
              <w:topLinePunct w:val="0"/>
              <w:bidi w:val="0"/>
              <w:rPr>
                <w:rFonts w:ascii="Arial"/>
                <w:sz w:val="21"/>
              </w:rPr>
            </w:pPr>
          </w:p>
        </w:tc>
        <w:tc>
          <w:tcPr>
            <w:tcW w:w="1393" w:type="dxa"/>
            <w:vAlign w:val="top"/>
          </w:tcPr>
          <w:p>
            <w:pPr>
              <w:keepNext w:val="0"/>
              <w:keepLines w:val="0"/>
              <w:pageBreakBefore w:val="0"/>
              <w:widowControl w:val="0"/>
              <w:kinsoku/>
              <w:overflowPunct/>
              <w:topLinePunct w:val="0"/>
              <w:bidi w:val="0"/>
              <w:rPr>
                <w:rFonts w:ascii="Arial"/>
                <w:sz w:val="21"/>
              </w:rPr>
            </w:pPr>
          </w:p>
        </w:tc>
        <w:tc>
          <w:tcPr>
            <w:tcW w:w="1398" w:type="dxa"/>
            <w:vAlign w:val="top"/>
          </w:tcPr>
          <w:p>
            <w:pPr>
              <w:keepNext w:val="0"/>
              <w:keepLines w:val="0"/>
              <w:pageBreakBefore w:val="0"/>
              <w:widowControl w:val="0"/>
              <w:kinsoku/>
              <w:overflowPunct/>
              <w:topLinePunct w:val="0"/>
              <w:bidi w:val="0"/>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2160" w:type="dxa"/>
            <w:vAlign w:val="top"/>
          </w:tcPr>
          <w:p>
            <w:pPr>
              <w:keepNext w:val="0"/>
              <w:keepLines w:val="0"/>
              <w:pageBreakBefore w:val="0"/>
              <w:widowControl w:val="0"/>
              <w:kinsoku/>
              <w:overflowPunct/>
              <w:topLinePunct w:val="0"/>
              <w:bidi w:val="0"/>
              <w:spacing w:before="178" w:line="228" w:lineRule="auto"/>
              <w:ind w:left="476"/>
              <w:rPr>
                <w:rFonts w:ascii="仿宋" w:hAnsi="仿宋" w:eastAsia="仿宋" w:cs="仿宋"/>
                <w:sz w:val="31"/>
                <w:szCs w:val="31"/>
              </w:rPr>
            </w:pPr>
            <w:r>
              <w:rPr>
                <w:rFonts w:ascii="仿宋" w:hAnsi="仿宋" w:eastAsia="仿宋" w:cs="仿宋"/>
                <w:spacing w:val="1"/>
                <w:sz w:val="31"/>
                <w:szCs w:val="31"/>
              </w:rPr>
              <w:t>资</w:t>
            </w:r>
            <w:r>
              <w:rPr>
                <w:rFonts w:ascii="仿宋" w:hAnsi="仿宋" w:eastAsia="仿宋" w:cs="仿宋"/>
                <w:sz w:val="31"/>
                <w:szCs w:val="31"/>
              </w:rPr>
              <w:t>本支出</w:t>
            </w:r>
          </w:p>
        </w:tc>
        <w:tc>
          <w:tcPr>
            <w:tcW w:w="1234" w:type="dxa"/>
            <w:vAlign w:val="top"/>
          </w:tcPr>
          <w:p>
            <w:pPr>
              <w:keepNext w:val="0"/>
              <w:keepLines w:val="0"/>
              <w:pageBreakBefore w:val="0"/>
              <w:widowControl w:val="0"/>
              <w:kinsoku/>
              <w:overflowPunct/>
              <w:topLinePunct w:val="0"/>
              <w:bidi w:val="0"/>
              <w:rPr>
                <w:rFonts w:ascii="Arial"/>
                <w:sz w:val="21"/>
              </w:rPr>
            </w:pPr>
          </w:p>
        </w:tc>
        <w:tc>
          <w:tcPr>
            <w:tcW w:w="1291" w:type="dxa"/>
            <w:vAlign w:val="top"/>
          </w:tcPr>
          <w:p>
            <w:pPr>
              <w:keepNext w:val="0"/>
              <w:keepLines w:val="0"/>
              <w:pageBreakBefore w:val="0"/>
              <w:widowControl w:val="0"/>
              <w:kinsoku/>
              <w:overflowPunct/>
              <w:topLinePunct w:val="0"/>
              <w:bidi w:val="0"/>
              <w:rPr>
                <w:rFonts w:ascii="Arial"/>
                <w:sz w:val="21"/>
              </w:rPr>
            </w:pPr>
          </w:p>
        </w:tc>
        <w:tc>
          <w:tcPr>
            <w:tcW w:w="1392" w:type="dxa"/>
            <w:vAlign w:val="top"/>
          </w:tcPr>
          <w:p>
            <w:pPr>
              <w:keepNext w:val="0"/>
              <w:keepLines w:val="0"/>
              <w:pageBreakBefore w:val="0"/>
              <w:widowControl w:val="0"/>
              <w:kinsoku/>
              <w:overflowPunct/>
              <w:topLinePunct w:val="0"/>
              <w:bidi w:val="0"/>
              <w:rPr>
                <w:rFonts w:ascii="Arial"/>
                <w:sz w:val="21"/>
              </w:rPr>
            </w:pPr>
          </w:p>
        </w:tc>
        <w:tc>
          <w:tcPr>
            <w:tcW w:w="1393" w:type="dxa"/>
            <w:vAlign w:val="top"/>
          </w:tcPr>
          <w:p>
            <w:pPr>
              <w:keepNext w:val="0"/>
              <w:keepLines w:val="0"/>
              <w:pageBreakBefore w:val="0"/>
              <w:widowControl w:val="0"/>
              <w:kinsoku/>
              <w:overflowPunct/>
              <w:topLinePunct w:val="0"/>
              <w:bidi w:val="0"/>
              <w:rPr>
                <w:rFonts w:ascii="Arial"/>
                <w:sz w:val="21"/>
              </w:rPr>
            </w:pPr>
          </w:p>
        </w:tc>
        <w:tc>
          <w:tcPr>
            <w:tcW w:w="1398" w:type="dxa"/>
            <w:vAlign w:val="top"/>
          </w:tcPr>
          <w:p>
            <w:pPr>
              <w:keepNext w:val="0"/>
              <w:keepLines w:val="0"/>
              <w:pageBreakBefore w:val="0"/>
              <w:widowControl w:val="0"/>
              <w:kinsoku/>
              <w:overflowPunct/>
              <w:topLinePunct w:val="0"/>
              <w:bidi w:val="0"/>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2160" w:type="dxa"/>
            <w:vAlign w:val="top"/>
          </w:tcPr>
          <w:p>
            <w:pPr>
              <w:keepNext w:val="0"/>
              <w:keepLines w:val="0"/>
              <w:pageBreakBefore w:val="0"/>
              <w:widowControl w:val="0"/>
              <w:kinsoku/>
              <w:overflowPunct/>
              <w:topLinePunct w:val="0"/>
              <w:bidi w:val="0"/>
              <w:spacing w:before="178" w:line="228" w:lineRule="auto"/>
              <w:ind w:left="144"/>
              <w:rPr>
                <w:rFonts w:ascii="仿宋" w:hAnsi="仿宋" w:eastAsia="仿宋" w:cs="仿宋"/>
                <w:sz w:val="31"/>
                <w:szCs w:val="31"/>
              </w:rPr>
            </w:pPr>
            <w:r>
              <w:rPr>
                <w:rFonts w:ascii="仿宋" w:hAnsi="仿宋" w:eastAsia="仿宋" w:cs="仿宋"/>
                <w:spacing w:val="7"/>
                <w:sz w:val="31"/>
                <w:szCs w:val="31"/>
              </w:rPr>
              <w:t>年</w:t>
            </w:r>
            <w:r>
              <w:rPr>
                <w:rFonts w:ascii="仿宋" w:hAnsi="仿宋" w:eastAsia="仿宋" w:cs="仿宋"/>
                <w:spacing w:val="5"/>
                <w:sz w:val="31"/>
                <w:szCs w:val="31"/>
              </w:rPr>
              <w:t>终现金余额</w:t>
            </w:r>
          </w:p>
        </w:tc>
        <w:tc>
          <w:tcPr>
            <w:tcW w:w="1234" w:type="dxa"/>
            <w:vAlign w:val="top"/>
          </w:tcPr>
          <w:p>
            <w:pPr>
              <w:keepNext w:val="0"/>
              <w:keepLines w:val="0"/>
              <w:pageBreakBefore w:val="0"/>
              <w:widowControl w:val="0"/>
              <w:kinsoku/>
              <w:overflowPunct/>
              <w:topLinePunct w:val="0"/>
              <w:bidi w:val="0"/>
              <w:rPr>
                <w:rFonts w:ascii="Arial"/>
                <w:sz w:val="21"/>
              </w:rPr>
            </w:pPr>
          </w:p>
        </w:tc>
        <w:tc>
          <w:tcPr>
            <w:tcW w:w="1291" w:type="dxa"/>
            <w:vAlign w:val="top"/>
          </w:tcPr>
          <w:p>
            <w:pPr>
              <w:keepNext w:val="0"/>
              <w:keepLines w:val="0"/>
              <w:pageBreakBefore w:val="0"/>
              <w:widowControl w:val="0"/>
              <w:kinsoku/>
              <w:overflowPunct/>
              <w:topLinePunct w:val="0"/>
              <w:bidi w:val="0"/>
              <w:rPr>
                <w:rFonts w:ascii="Arial"/>
                <w:sz w:val="21"/>
              </w:rPr>
            </w:pPr>
          </w:p>
        </w:tc>
        <w:tc>
          <w:tcPr>
            <w:tcW w:w="1392" w:type="dxa"/>
            <w:vAlign w:val="top"/>
          </w:tcPr>
          <w:p>
            <w:pPr>
              <w:keepNext w:val="0"/>
              <w:keepLines w:val="0"/>
              <w:pageBreakBefore w:val="0"/>
              <w:widowControl w:val="0"/>
              <w:kinsoku/>
              <w:overflowPunct/>
              <w:topLinePunct w:val="0"/>
              <w:bidi w:val="0"/>
              <w:rPr>
                <w:rFonts w:ascii="Arial"/>
                <w:sz w:val="21"/>
              </w:rPr>
            </w:pPr>
          </w:p>
        </w:tc>
        <w:tc>
          <w:tcPr>
            <w:tcW w:w="1393" w:type="dxa"/>
            <w:vAlign w:val="top"/>
          </w:tcPr>
          <w:p>
            <w:pPr>
              <w:keepNext w:val="0"/>
              <w:keepLines w:val="0"/>
              <w:pageBreakBefore w:val="0"/>
              <w:widowControl w:val="0"/>
              <w:kinsoku/>
              <w:overflowPunct/>
              <w:topLinePunct w:val="0"/>
              <w:bidi w:val="0"/>
              <w:rPr>
                <w:rFonts w:ascii="Arial"/>
                <w:sz w:val="21"/>
              </w:rPr>
            </w:pPr>
          </w:p>
        </w:tc>
        <w:tc>
          <w:tcPr>
            <w:tcW w:w="1398" w:type="dxa"/>
            <w:vAlign w:val="top"/>
          </w:tcPr>
          <w:p>
            <w:pPr>
              <w:keepNext w:val="0"/>
              <w:keepLines w:val="0"/>
              <w:pageBreakBefore w:val="0"/>
              <w:widowControl w:val="0"/>
              <w:kinsoku/>
              <w:overflowPunct/>
              <w:topLinePunct w:val="0"/>
              <w:bidi w:val="0"/>
              <w:rPr>
                <w:rFonts w:ascii="Arial"/>
                <w:sz w:val="21"/>
              </w:rPr>
            </w:pPr>
          </w:p>
        </w:tc>
      </w:tr>
    </w:tbl>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*简述本期风险投资的数额、退出策略、预计回报数额和时间表？</w:t>
      </w:r>
    </w:p>
    <w:p>
      <w:pPr>
        <w:keepNext w:val="0"/>
        <w:keepLines w:val="0"/>
        <w:pageBreakBefore w:val="0"/>
        <w:widowControl w:val="0"/>
        <w:kinsoku w:val="0"/>
        <w:wordWrap/>
        <w:overflowPunct/>
        <w:topLinePunct w:val="0"/>
        <w:autoSpaceDE w:val="0"/>
        <w:autoSpaceDN w:val="0"/>
        <w:bidi w:val="0"/>
        <w:adjustRightInd w:val="0"/>
        <w:snapToGrid w:val="0"/>
        <w:jc w:val="center"/>
        <w:textAlignment w:val="baseline"/>
        <w:rPr>
          <w:rFonts w:hint="eastAsia" w:ascii="黑体" w:hAnsi="黑体" w:eastAsia="黑体" w:cs="黑体"/>
          <w:sz w:val="36"/>
          <w:szCs w:val="36"/>
        </w:rPr>
      </w:pPr>
    </w:p>
    <w:p>
      <w:pPr>
        <w:keepNext w:val="0"/>
        <w:keepLines w:val="0"/>
        <w:pageBreakBefore w:val="0"/>
        <w:widowControl w:val="0"/>
        <w:kinsoku w:val="0"/>
        <w:wordWrap/>
        <w:overflowPunct/>
        <w:topLinePunct w:val="0"/>
        <w:autoSpaceDE w:val="0"/>
        <w:autoSpaceDN w:val="0"/>
        <w:bidi w:val="0"/>
        <w:adjustRightInd w:val="0"/>
        <w:snapToGrid w:val="0"/>
        <w:jc w:val="center"/>
        <w:textAlignment w:val="baseline"/>
        <w:rPr>
          <w:rFonts w:hint="eastAsia" w:ascii="黑体" w:hAnsi="黑体" w:eastAsia="黑体" w:cs="黑体"/>
          <w:sz w:val="36"/>
          <w:szCs w:val="36"/>
        </w:rPr>
      </w:pPr>
      <w:r>
        <w:rPr>
          <w:rFonts w:hint="eastAsia" w:ascii="黑体" w:hAnsi="黑体" w:eastAsia="黑体" w:cs="黑体"/>
          <w:sz w:val="36"/>
          <w:szCs w:val="36"/>
        </w:rPr>
        <w:t>七、资本结构</w:t>
      </w:r>
    </w:p>
    <w:p>
      <w:pPr>
        <w:keepNext w:val="0"/>
        <w:keepLines w:val="0"/>
        <w:pageBreakBefore w:val="0"/>
        <w:widowControl w:val="0"/>
        <w:kinsoku/>
        <w:overflowPunct/>
        <w:topLinePunct w:val="0"/>
        <w:bidi w:val="0"/>
        <w:spacing w:line="103" w:lineRule="exact"/>
      </w:pPr>
    </w:p>
    <w:tbl>
      <w:tblPr>
        <w:tblStyle w:val="6"/>
        <w:tblW w:w="8526" w:type="dxa"/>
        <w:tblInd w:w="17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263"/>
        <w:gridCol w:w="426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8" w:hRule="atLeast"/>
        </w:trPr>
        <w:tc>
          <w:tcPr>
            <w:tcW w:w="4263" w:type="dxa"/>
            <w:vAlign w:val="top"/>
          </w:tcPr>
          <w:p>
            <w:pPr>
              <w:keepNext w:val="0"/>
              <w:keepLines w:val="0"/>
              <w:pageBreakBefore w:val="0"/>
              <w:widowControl w:val="0"/>
              <w:kinsoku/>
              <w:overflowPunct/>
              <w:topLinePunct w:val="0"/>
              <w:bidi w:val="0"/>
              <w:spacing w:before="180" w:line="559" w:lineRule="exact"/>
              <w:ind w:left="133"/>
              <w:rPr>
                <w:rFonts w:ascii="仿宋" w:hAnsi="仿宋" w:eastAsia="仿宋" w:cs="仿宋"/>
                <w:sz w:val="31"/>
                <w:szCs w:val="31"/>
              </w:rPr>
            </w:pPr>
            <w:r>
              <w:rPr>
                <w:rFonts w:ascii="仿宋" w:hAnsi="仿宋" w:eastAsia="仿宋" w:cs="仿宋"/>
                <w:spacing w:val="33"/>
                <w:position w:val="17"/>
                <w:sz w:val="31"/>
                <w:szCs w:val="31"/>
              </w:rPr>
              <w:t>迄</w:t>
            </w:r>
            <w:r>
              <w:rPr>
                <w:rFonts w:ascii="仿宋" w:hAnsi="仿宋" w:eastAsia="仿宋" w:cs="仿宋"/>
                <w:spacing w:val="24"/>
                <w:position w:val="17"/>
                <w:sz w:val="31"/>
                <w:szCs w:val="31"/>
              </w:rPr>
              <w:t>今为止有多少资金投入贵</w:t>
            </w:r>
          </w:p>
          <w:p>
            <w:pPr>
              <w:keepNext w:val="0"/>
              <w:keepLines w:val="0"/>
              <w:pageBreakBefore w:val="0"/>
              <w:widowControl w:val="0"/>
              <w:kinsoku/>
              <w:overflowPunct/>
              <w:topLinePunct w:val="0"/>
              <w:bidi w:val="0"/>
              <w:spacing w:line="231" w:lineRule="auto"/>
              <w:ind w:left="129"/>
              <w:rPr>
                <w:rFonts w:ascii="仿宋" w:hAnsi="仿宋" w:eastAsia="仿宋" w:cs="仿宋"/>
                <w:sz w:val="31"/>
                <w:szCs w:val="31"/>
              </w:rPr>
            </w:pPr>
            <w:r>
              <w:rPr>
                <w:rFonts w:ascii="仿宋" w:hAnsi="仿宋" w:eastAsia="仿宋" w:cs="仿宋"/>
                <w:spacing w:val="-2"/>
                <w:sz w:val="31"/>
                <w:szCs w:val="31"/>
              </w:rPr>
              <w:t>企业</w:t>
            </w:r>
            <w:r>
              <w:rPr>
                <w:rFonts w:ascii="仿宋" w:hAnsi="仿宋" w:eastAsia="仿宋" w:cs="仿宋"/>
                <w:spacing w:val="-1"/>
                <w:sz w:val="31"/>
                <w:szCs w:val="31"/>
              </w:rPr>
              <w:t>？</w:t>
            </w:r>
          </w:p>
        </w:tc>
        <w:tc>
          <w:tcPr>
            <w:tcW w:w="4263" w:type="dxa"/>
            <w:vAlign w:val="top"/>
          </w:tcPr>
          <w:p>
            <w:pPr>
              <w:keepNext w:val="0"/>
              <w:keepLines w:val="0"/>
              <w:pageBreakBefore w:val="0"/>
              <w:widowControl w:val="0"/>
              <w:kinsoku/>
              <w:overflowPunct/>
              <w:topLinePunct w:val="0"/>
              <w:bidi w:val="0"/>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4263" w:type="dxa"/>
            <w:vAlign w:val="top"/>
          </w:tcPr>
          <w:p>
            <w:pPr>
              <w:keepNext w:val="0"/>
              <w:keepLines w:val="0"/>
              <w:pageBreakBefore w:val="0"/>
              <w:widowControl w:val="0"/>
              <w:kinsoku/>
              <w:overflowPunct/>
              <w:topLinePunct w:val="0"/>
              <w:bidi w:val="0"/>
              <w:spacing w:before="177" w:line="225" w:lineRule="auto"/>
              <w:ind w:left="140"/>
              <w:rPr>
                <w:rFonts w:ascii="仿宋" w:hAnsi="仿宋" w:eastAsia="仿宋" w:cs="仿宋"/>
                <w:sz w:val="31"/>
                <w:szCs w:val="31"/>
              </w:rPr>
            </w:pPr>
            <w:r>
              <w:rPr>
                <w:rFonts w:ascii="仿宋" w:hAnsi="仿宋" w:eastAsia="仿宋" w:cs="仿宋"/>
                <w:spacing w:val="8"/>
                <w:sz w:val="31"/>
                <w:szCs w:val="31"/>
              </w:rPr>
              <w:t>您</w:t>
            </w:r>
            <w:r>
              <w:rPr>
                <w:rFonts w:ascii="仿宋" w:hAnsi="仿宋" w:eastAsia="仿宋" w:cs="仿宋"/>
                <w:spacing w:val="6"/>
                <w:sz w:val="31"/>
                <w:szCs w:val="31"/>
              </w:rPr>
              <w:t>目前正在筹集多少资金？</w:t>
            </w:r>
          </w:p>
        </w:tc>
        <w:tc>
          <w:tcPr>
            <w:tcW w:w="4263" w:type="dxa"/>
            <w:vAlign w:val="top"/>
          </w:tcPr>
          <w:p>
            <w:pPr>
              <w:keepNext w:val="0"/>
              <w:keepLines w:val="0"/>
              <w:pageBreakBefore w:val="0"/>
              <w:widowControl w:val="0"/>
              <w:kinsoku/>
              <w:overflowPunct/>
              <w:topLinePunct w:val="0"/>
              <w:bidi w:val="0"/>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4" w:hRule="atLeast"/>
        </w:trPr>
        <w:tc>
          <w:tcPr>
            <w:tcW w:w="4263" w:type="dxa"/>
            <w:vAlign w:val="top"/>
          </w:tcPr>
          <w:p>
            <w:pPr>
              <w:keepNext w:val="0"/>
              <w:keepLines w:val="0"/>
              <w:pageBreakBefore w:val="0"/>
              <w:widowControl w:val="0"/>
              <w:kinsoku/>
              <w:overflowPunct/>
              <w:topLinePunct w:val="0"/>
              <w:bidi w:val="0"/>
              <w:spacing w:before="177" w:line="559" w:lineRule="exact"/>
              <w:ind w:left="130"/>
              <w:rPr>
                <w:rFonts w:ascii="仿宋" w:hAnsi="仿宋" w:eastAsia="仿宋" w:cs="仿宋"/>
                <w:sz w:val="31"/>
                <w:szCs w:val="31"/>
              </w:rPr>
            </w:pPr>
            <w:r>
              <w:rPr>
                <w:rFonts w:ascii="仿宋" w:hAnsi="仿宋" w:eastAsia="仿宋" w:cs="仿宋"/>
                <w:spacing w:val="-1"/>
                <w:position w:val="18"/>
                <w:sz w:val="31"/>
                <w:szCs w:val="31"/>
              </w:rPr>
              <w:t>假如筹集成功，企</w:t>
            </w:r>
            <w:r>
              <w:rPr>
                <w:rFonts w:ascii="仿宋" w:hAnsi="仿宋" w:eastAsia="仿宋" w:cs="仿宋"/>
                <w:position w:val="18"/>
                <w:sz w:val="31"/>
                <w:szCs w:val="31"/>
              </w:rPr>
              <w:t>业可持续经</w:t>
            </w:r>
          </w:p>
          <w:p>
            <w:pPr>
              <w:keepNext w:val="0"/>
              <w:keepLines w:val="0"/>
              <w:pageBreakBefore w:val="0"/>
              <w:widowControl w:val="0"/>
              <w:kinsoku/>
              <w:overflowPunct/>
              <w:topLinePunct w:val="0"/>
              <w:bidi w:val="0"/>
              <w:spacing w:line="228" w:lineRule="auto"/>
              <w:ind w:left="136"/>
              <w:rPr>
                <w:rFonts w:ascii="仿宋" w:hAnsi="仿宋" w:eastAsia="仿宋" w:cs="仿宋"/>
                <w:sz w:val="31"/>
                <w:szCs w:val="31"/>
              </w:rPr>
            </w:pPr>
            <w:r>
              <w:rPr>
                <w:rFonts w:ascii="仿宋" w:hAnsi="仿宋" w:eastAsia="仿宋" w:cs="仿宋"/>
                <w:spacing w:val="-1"/>
                <w:sz w:val="31"/>
                <w:szCs w:val="31"/>
              </w:rPr>
              <w:t>营</w:t>
            </w:r>
            <w:r>
              <w:rPr>
                <w:rFonts w:ascii="仿宋" w:hAnsi="仿宋" w:eastAsia="仿宋" w:cs="仿宋"/>
                <w:sz w:val="31"/>
                <w:szCs w:val="31"/>
              </w:rPr>
              <w:t>多久？</w:t>
            </w:r>
          </w:p>
        </w:tc>
        <w:tc>
          <w:tcPr>
            <w:tcW w:w="4263" w:type="dxa"/>
            <w:vAlign w:val="top"/>
          </w:tcPr>
          <w:p>
            <w:pPr>
              <w:keepNext w:val="0"/>
              <w:keepLines w:val="0"/>
              <w:pageBreakBefore w:val="0"/>
              <w:widowControl w:val="0"/>
              <w:kinsoku/>
              <w:overflowPunct/>
              <w:topLinePunct w:val="0"/>
              <w:bidi w:val="0"/>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4263" w:type="dxa"/>
            <w:vAlign w:val="top"/>
          </w:tcPr>
          <w:p>
            <w:pPr>
              <w:keepNext w:val="0"/>
              <w:keepLines w:val="0"/>
              <w:pageBreakBefore w:val="0"/>
              <w:widowControl w:val="0"/>
              <w:kinsoku/>
              <w:overflowPunct/>
              <w:topLinePunct w:val="0"/>
              <w:bidi w:val="0"/>
              <w:spacing w:before="178" w:line="228" w:lineRule="auto"/>
              <w:ind w:left="134"/>
              <w:rPr>
                <w:rFonts w:ascii="仿宋" w:hAnsi="仿宋" w:eastAsia="仿宋" w:cs="仿宋"/>
                <w:sz w:val="31"/>
                <w:szCs w:val="31"/>
              </w:rPr>
            </w:pPr>
            <w:r>
              <w:rPr>
                <w:rFonts w:ascii="仿宋" w:hAnsi="仿宋" w:eastAsia="仿宋" w:cs="仿宋"/>
                <w:spacing w:val="12"/>
                <w:sz w:val="31"/>
                <w:szCs w:val="31"/>
              </w:rPr>
              <w:t>下</w:t>
            </w:r>
            <w:r>
              <w:rPr>
                <w:rFonts w:ascii="仿宋" w:hAnsi="仿宋" w:eastAsia="仿宋" w:cs="仿宋"/>
                <w:spacing w:val="8"/>
                <w:sz w:val="31"/>
                <w:szCs w:val="31"/>
              </w:rPr>
              <w:t>一</w:t>
            </w:r>
            <w:r>
              <w:rPr>
                <w:rFonts w:ascii="仿宋" w:hAnsi="仿宋" w:eastAsia="仿宋" w:cs="仿宋"/>
                <w:spacing w:val="6"/>
                <w:sz w:val="31"/>
                <w:szCs w:val="31"/>
              </w:rPr>
              <w:t>轮投资打算筹集多少？</w:t>
            </w:r>
          </w:p>
        </w:tc>
        <w:tc>
          <w:tcPr>
            <w:tcW w:w="4263" w:type="dxa"/>
            <w:vAlign w:val="top"/>
          </w:tcPr>
          <w:p>
            <w:pPr>
              <w:keepNext w:val="0"/>
              <w:keepLines w:val="0"/>
              <w:pageBreakBefore w:val="0"/>
              <w:widowControl w:val="0"/>
              <w:kinsoku/>
              <w:overflowPunct/>
              <w:topLinePunct w:val="0"/>
              <w:bidi w:val="0"/>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9" w:hRule="atLeast"/>
        </w:trPr>
        <w:tc>
          <w:tcPr>
            <w:tcW w:w="4263" w:type="dxa"/>
            <w:vAlign w:val="top"/>
          </w:tcPr>
          <w:p>
            <w:pPr>
              <w:keepNext w:val="0"/>
              <w:keepLines w:val="0"/>
              <w:pageBreakBefore w:val="0"/>
              <w:widowControl w:val="0"/>
              <w:kinsoku/>
              <w:overflowPunct/>
              <w:topLinePunct w:val="0"/>
              <w:bidi w:val="0"/>
              <w:spacing w:before="178" w:line="562" w:lineRule="exact"/>
              <w:ind w:left="129"/>
              <w:rPr>
                <w:rFonts w:ascii="仿宋" w:hAnsi="仿宋" w:eastAsia="仿宋" w:cs="仿宋"/>
                <w:sz w:val="31"/>
                <w:szCs w:val="31"/>
              </w:rPr>
            </w:pPr>
            <w:r>
              <w:rPr>
                <w:rFonts w:ascii="仿宋" w:hAnsi="仿宋" w:eastAsia="仿宋" w:cs="仿宋"/>
                <w:spacing w:val="26"/>
                <w:position w:val="18"/>
                <w:sz w:val="31"/>
                <w:szCs w:val="31"/>
              </w:rPr>
              <w:t>企</w:t>
            </w:r>
            <w:r>
              <w:rPr>
                <w:rFonts w:ascii="仿宋" w:hAnsi="仿宋" w:eastAsia="仿宋" w:cs="仿宋"/>
                <w:spacing w:val="25"/>
                <w:position w:val="18"/>
                <w:sz w:val="31"/>
                <w:szCs w:val="31"/>
              </w:rPr>
              <w:t>业可以向投资人提供的权</w:t>
            </w:r>
          </w:p>
          <w:p>
            <w:pPr>
              <w:keepNext w:val="0"/>
              <w:keepLines w:val="0"/>
              <w:pageBreakBefore w:val="0"/>
              <w:widowControl w:val="0"/>
              <w:kinsoku/>
              <w:overflowPunct/>
              <w:topLinePunct w:val="0"/>
              <w:bidi w:val="0"/>
              <w:spacing w:before="1" w:line="227" w:lineRule="auto"/>
              <w:ind w:left="131"/>
              <w:rPr>
                <w:rFonts w:ascii="仿宋" w:hAnsi="仿宋" w:eastAsia="仿宋" w:cs="仿宋"/>
                <w:sz w:val="31"/>
                <w:szCs w:val="31"/>
              </w:rPr>
            </w:pPr>
            <w:r>
              <w:rPr>
                <w:rFonts w:ascii="仿宋" w:hAnsi="仿宋" w:eastAsia="仿宋" w:cs="仿宋"/>
                <w:spacing w:val="-4"/>
                <w:sz w:val="31"/>
                <w:szCs w:val="31"/>
              </w:rPr>
              <w:t>益</w:t>
            </w:r>
            <w:r>
              <w:rPr>
                <w:rFonts w:ascii="仿宋" w:hAnsi="仿宋" w:eastAsia="仿宋" w:cs="仿宋"/>
                <w:spacing w:val="-3"/>
                <w:sz w:val="31"/>
                <w:szCs w:val="31"/>
              </w:rPr>
              <w:t>有</w:t>
            </w:r>
          </w:p>
        </w:tc>
        <w:tc>
          <w:tcPr>
            <w:tcW w:w="4263" w:type="dxa"/>
            <w:vAlign w:val="top"/>
          </w:tcPr>
          <w:p>
            <w:pPr>
              <w:keepNext w:val="0"/>
              <w:keepLines w:val="0"/>
              <w:pageBreakBefore w:val="0"/>
              <w:widowControl w:val="0"/>
              <w:kinsoku/>
              <w:overflowPunct/>
              <w:topLinePunct w:val="0"/>
              <w:bidi w:val="0"/>
              <w:spacing w:before="178" w:line="562" w:lineRule="exact"/>
              <w:ind w:left="151"/>
              <w:rPr>
                <w:rFonts w:ascii="仿宋" w:hAnsi="仿宋" w:eastAsia="仿宋" w:cs="仿宋"/>
                <w:sz w:val="31"/>
                <w:szCs w:val="31"/>
              </w:rPr>
            </w:pPr>
            <w:r>
              <w:rPr>
                <w:rFonts w:ascii="仿宋" w:hAnsi="仿宋" w:eastAsia="仿宋" w:cs="仿宋"/>
                <w:spacing w:val="24"/>
                <w:position w:val="18"/>
                <w:sz w:val="31"/>
                <w:szCs w:val="31"/>
              </w:rPr>
              <w:t>□</w:t>
            </w:r>
            <w:r>
              <w:rPr>
                <w:rFonts w:ascii="仿宋" w:hAnsi="仿宋" w:eastAsia="仿宋" w:cs="仿宋"/>
                <w:spacing w:val="21"/>
                <w:position w:val="18"/>
                <w:sz w:val="31"/>
                <w:szCs w:val="31"/>
              </w:rPr>
              <w:t>股权 □可转换债 □普通</w:t>
            </w:r>
          </w:p>
          <w:p>
            <w:pPr>
              <w:keepNext w:val="0"/>
              <w:keepLines w:val="0"/>
              <w:pageBreakBefore w:val="0"/>
              <w:widowControl w:val="0"/>
              <w:kinsoku/>
              <w:overflowPunct/>
              <w:topLinePunct w:val="0"/>
              <w:bidi w:val="0"/>
              <w:spacing w:line="226" w:lineRule="auto"/>
              <w:ind w:left="130"/>
              <w:rPr>
                <w:rFonts w:ascii="仿宋" w:hAnsi="仿宋" w:eastAsia="仿宋" w:cs="仿宋"/>
                <w:sz w:val="31"/>
                <w:szCs w:val="31"/>
              </w:rPr>
            </w:pPr>
            <w:r>
              <w:rPr>
                <w:rFonts w:ascii="仿宋" w:hAnsi="仿宋" w:eastAsia="仿宋" w:cs="仿宋"/>
                <w:spacing w:val="9"/>
                <w:sz w:val="31"/>
                <w:szCs w:val="31"/>
              </w:rPr>
              <w:t>债</w:t>
            </w:r>
            <w:r>
              <w:rPr>
                <w:rFonts w:ascii="仿宋" w:hAnsi="仿宋" w:eastAsia="仿宋" w:cs="仿宋"/>
                <w:spacing w:val="5"/>
                <w:sz w:val="31"/>
                <w:szCs w:val="31"/>
              </w:rPr>
              <w:t>权 □不确定</w:t>
            </w:r>
          </w:p>
        </w:tc>
      </w:tr>
    </w:tbl>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*目前资本结构表</w:t>
      </w:r>
    </w:p>
    <w:p>
      <w:pPr>
        <w:keepNext w:val="0"/>
        <w:keepLines w:val="0"/>
        <w:pageBreakBefore w:val="0"/>
        <w:widowControl w:val="0"/>
        <w:kinsoku/>
        <w:overflowPunct/>
        <w:topLinePunct w:val="0"/>
        <w:bidi w:val="0"/>
        <w:spacing w:line="123" w:lineRule="exact"/>
      </w:pPr>
    </w:p>
    <w:tbl>
      <w:tblPr>
        <w:tblStyle w:val="6"/>
        <w:tblW w:w="8526" w:type="dxa"/>
        <w:tblInd w:w="14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91"/>
        <w:gridCol w:w="3776"/>
        <w:gridCol w:w="265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8" w:hRule="atLeast"/>
        </w:trPr>
        <w:tc>
          <w:tcPr>
            <w:tcW w:w="2091" w:type="dxa"/>
            <w:vAlign w:val="top"/>
          </w:tcPr>
          <w:p>
            <w:pPr>
              <w:keepNext w:val="0"/>
              <w:keepLines w:val="0"/>
              <w:pageBreakBefore w:val="0"/>
              <w:widowControl w:val="0"/>
              <w:kinsoku/>
              <w:overflowPunct/>
              <w:topLinePunct w:val="0"/>
              <w:bidi w:val="0"/>
              <w:spacing w:before="178" w:line="228" w:lineRule="auto"/>
              <w:ind w:left="425"/>
              <w:rPr>
                <w:rFonts w:ascii="仿宋" w:hAnsi="仿宋" w:eastAsia="仿宋" w:cs="仿宋"/>
                <w:sz w:val="31"/>
                <w:szCs w:val="31"/>
              </w:rPr>
            </w:pPr>
            <w:r>
              <w:rPr>
                <w:rFonts w:ascii="仿宋" w:hAnsi="仿宋" w:eastAsia="仿宋" w:cs="仿宋"/>
                <w:spacing w:val="5"/>
                <w:sz w:val="31"/>
                <w:szCs w:val="31"/>
              </w:rPr>
              <w:t>股</w:t>
            </w:r>
            <w:r>
              <w:rPr>
                <w:rFonts w:ascii="仿宋" w:hAnsi="仿宋" w:eastAsia="仿宋" w:cs="仿宋"/>
                <w:spacing w:val="4"/>
                <w:sz w:val="31"/>
                <w:szCs w:val="31"/>
              </w:rPr>
              <w:t>东成份</w:t>
            </w:r>
          </w:p>
        </w:tc>
        <w:tc>
          <w:tcPr>
            <w:tcW w:w="3776" w:type="dxa"/>
            <w:vAlign w:val="top"/>
          </w:tcPr>
          <w:p>
            <w:pPr>
              <w:keepNext w:val="0"/>
              <w:keepLines w:val="0"/>
              <w:pageBreakBefore w:val="0"/>
              <w:widowControl w:val="0"/>
              <w:kinsoku/>
              <w:overflowPunct/>
              <w:topLinePunct w:val="0"/>
              <w:bidi w:val="0"/>
              <w:spacing w:before="179" w:line="229" w:lineRule="auto"/>
              <w:ind w:left="1147"/>
              <w:rPr>
                <w:rFonts w:ascii="仿宋" w:hAnsi="仿宋" w:eastAsia="仿宋" w:cs="仿宋"/>
                <w:sz w:val="31"/>
                <w:szCs w:val="31"/>
              </w:rPr>
            </w:pPr>
            <w:r>
              <w:rPr>
                <w:rFonts w:ascii="仿宋" w:hAnsi="仿宋" w:eastAsia="仿宋" w:cs="仿宋"/>
                <w:spacing w:val="-3"/>
                <w:sz w:val="31"/>
                <w:szCs w:val="31"/>
              </w:rPr>
              <w:t>已投入资金</w:t>
            </w:r>
          </w:p>
        </w:tc>
        <w:tc>
          <w:tcPr>
            <w:tcW w:w="2659" w:type="dxa"/>
            <w:vAlign w:val="top"/>
          </w:tcPr>
          <w:p>
            <w:pPr>
              <w:keepNext w:val="0"/>
              <w:keepLines w:val="0"/>
              <w:pageBreakBefore w:val="0"/>
              <w:widowControl w:val="0"/>
              <w:kinsoku/>
              <w:overflowPunct/>
              <w:topLinePunct w:val="0"/>
              <w:bidi w:val="0"/>
              <w:spacing w:before="178" w:line="228" w:lineRule="auto"/>
              <w:ind w:left="707"/>
              <w:rPr>
                <w:rFonts w:ascii="仿宋" w:hAnsi="仿宋" w:eastAsia="仿宋" w:cs="仿宋"/>
                <w:sz w:val="31"/>
                <w:szCs w:val="31"/>
              </w:rPr>
            </w:pPr>
            <w:r>
              <w:rPr>
                <w:rFonts w:ascii="仿宋" w:hAnsi="仿宋" w:eastAsia="仿宋" w:cs="仿宋"/>
                <w:spacing w:val="5"/>
                <w:sz w:val="31"/>
                <w:szCs w:val="31"/>
              </w:rPr>
              <w:t>股</w:t>
            </w:r>
            <w:r>
              <w:rPr>
                <w:rFonts w:ascii="仿宋" w:hAnsi="仿宋" w:eastAsia="仿宋" w:cs="仿宋"/>
                <w:spacing w:val="4"/>
                <w:sz w:val="31"/>
                <w:szCs w:val="31"/>
              </w:rPr>
              <w:t>权比例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2091" w:type="dxa"/>
            <w:vAlign w:val="top"/>
          </w:tcPr>
          <w:p>
            <w:pPr>
              <w:keepNext w:val="0"/>
              <w:keepLines w:val="0"/>
              <w:pageBreakBefore w:val="0"/>
              <w:widowControl w:val="0"/>
              <w:kinsoku/>
              <w:overflowPunct/>
              <w:topLinePunct w:val="0"/>
              <w:bidi w:val="0"/>
              <w:rPr>
                <w:rFonts w:ascii="Arial"/>
                <w:sz w:val="21"/>
              </w:rPr>
            </w:pPr>
          </w:p>
        </w:tc>
        <w:tc>
          <w:tcPr>
            <w:tcW w:w="3776" w:type="dxa"/>
            <w:vAlign w:val="top"/>
          </w:tcPr>
          <w:p>
            <w:pPr>
              <w:keepNext w:val="0"/>
              <w:keepLines w:val="0"/>
              <w:pageBreakBefore w:val="0"/>
              <w:widowControl w:val="0"/>
              <w:kinsoku/>
              <w:overflowPunct/>
              <w:topLinePunct w:val="0"/>
              <w:bidi w:val="0"/>
              <w:rPr>
                <w:rFonts w:ascii="Arial"/>
                <w:sz w:val="21"/>
              </w:rPr>
            </w:pPr>
          </w:p>
        </w:tc>
        <w:tc>
          <w:tcPr>
            <w:tcW w:w="2659" w:type="dxa"/>
            <w:vAlign w:val="top"/>
          </w:tcPr>
          <w:p>
            <w:pPr>
              <w:keepNext w:val="0"/>
              <w:keepLines w:val="0"/>
              <w:pageBreakBefore w:val="0"/>
              <w:widowControl w:val="0"/>
              <w:kinsoku/>
              <w:overflowPunct/>
              <w:topLinePunct w:val="0"/>
              <w:bidi w:val="0"/>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2091" w:type="dxa"/>
            <w:vAlign w:val="top"/>
          </w:tcPr>
          <w:p>
            <w:pPr>
              <w:keepNext w:val="0"/>
              <w:keepLines w:val="0"/>
              <w:pageBreakBefore w:val="0"/>
              <w:widowControl w:val="0"/>
              <w:kinsoku/>
              <w:overflowPunct/>
              <w:topLinePunct w:val="0"/>
              <w:bidi w:val="0"/>
              <w:rPr>
                <w:rFonts w:ascii="Arial"/>
                <w:sz w:val="21"/>
              </w:rPr>
            </w:pPr>
          </w:p>
        </w:tc>
        <w:tc>
          <w:tcPr>
            <w:tcW w:w="3776" w:type="dxa"/>
            <w:vAlign w:val="top"/>
          </w:tcPr>
          <w:p>
            <w:pPr>
              <w:keepNext w:val="0"/>
              <w:keepLines w:val="0"/>
              <w:pageBreakBefore w:val="0"/>
              <w:widowControl w:val="0"/>
              <w:kinsoku/>
              <w:overflowPunct/>
              <w:topLinePunct w:val="0"/>
              <w:bidi w:val="0"/>
              <w:rPr>
                <w:rFonts w:ascii="Arial"/>
                <w:sz w:val="21"/>
              </w:rPr>
            </w:pPr>
          </w:p>
        </w:tc>
        <w:tc>
          <w:tcPr>
            <w:tcW w:w="2659" w:type="dxa"/>
            <w:vAlign w:val="top"/>
          </w:tcPr>
          <w:p>
            <w:pPr>
              <w:keepNext w:val="0"/>
              <w:keepLines w:val="0"/>
              <w:pageBreakBefore w:val="0"/>
              <w:widowControl w:val="0"/>
              <w:kinsoku/>
              <w:overflowPunct/>
              <w:topLinePunct w:val="0"/>
              <w:bidi w:val="0"/>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8" w:hRule="atLeast"/>
        </w:trPr>
        <w:tc>
          <w:tcPr>
            <w:tcW w:w="2091" w:type="dxa"/>
            <w:vAlign w:val="top"/>
          </w:tcPr>
          <w:p>
            <w:pPr>
              <w:keepNext w:val="0"/>
              <w:keepLines w:val="0"/>
              <w:pageBreakBefore w:val="0"/>
              <w:widowControl w:val="0"/>
              <w:kinsoku/>
              <w:overflowPunct/>
              <w:topLinePunct w:val="0"/>
              <w:bidi w:val="0"/>
              <w:rPr>
                <w:rFonts w:ascii="Arial"/>
                <w:sz w:val="21"/>
              </w:rPr>
            </w:pPr>
          </w:p>
        </w:tc>
        <w:tc>
          <w:tcPr>
            <w:tcW w:w="3776" w:type="dxa"/>
            <w:vAlign w:val="top"/>
          </w:tcPr>
          <w:p>
            <w:pPr>
              <w:keepNext w:val="0"/>
              <w:keepLines w:val="0"/>
              <w:pageBreakBefore w:val="0"/>
              <w:widowControl w:val="0"/>
              <w:kinsoku/>
              <w:overflowPunct/>
              <w:topLinePunct w:val="0"/>
              <w:bidi w:val="0"/>
              <w:rPr>
                <w:rFonts w:ascii="Arial"/>
                <w:sz w:val="21"/>
              </w:rPr>
            </w:pPr>
          </w:p>
        </w:tc>
        <w:tc>
          <w:tcPr>
            <w:tcW w:w="2659" w:type="dxa"/>
            <w:vAlign w:val="top"/>
          </w:tcPr>
          <w:p>
            <w:pPr>
              <w:keepNext w:val="0"/>
              <w:keepLines w:val="0"/>
              <w:pageBreakBefore w:val="0"/>
              <w:widowControl w:val="0"/>
              <w:kinsoku/>
              <w:overflowPunct/>
              <w:topLinePunct w:val="0"/>
              <w:bidi w:val="0"/>
              <w:rPr>
                <w:rFonts w:ascii="Arial"/>
                <w:sz w:val="21"/>
              </w:rPr>
            </w:pPr>
          </w:p>
        </w:tc>
      </w:tr>
    </w:tbl>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*本期资金到位后的资本结构表</w:t>
      </w:r>
    </w:p>
    <w:p>
      <w:pPr>
        <w:keepNext w:val="0"/>
        <w:keepLines w:val="0"/>
        <w:pageBreakBefore w:val="0"/>
        <w:widowControl w:val="0"/>
        <w:kinsoku/>
        <w:overflowPunct/>
        <w:topLinePunct w:val="0"/>
        <w:bidi w:val="0"/>
        <w:spacing w:line="124" w:lineRule="exact"/>
      </w:pPr>
    </w:p>
    <w:tbl>
      <w:tblPr>
        <w:tblStyle w:val="6"/>
        <w:tblW w:w="8526" w:type="dxa"/>
        <w:tblInd w:w="14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91"/>
        <w:gridCol w:w="3776"/>
        <w:gridCol w:w="265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2091" w:type="dxa"/>
            <w:vAlign w:val="top"/>
          </w:tcPr>
          <w:p>
            <w:pPr>
              <w:keepNext w:val="0"/>
              <w:keepLines w:val="0"/>
              <w:pageBreakBefore w:val="0"/>
              <w:widowControl w:val="0"/>
              <w:kinsoku/>
              <w:overflowPunct/>
              <w:topLinePunct w:val="0"/>
              <w:bidi w:val="0"/>
              <w:spacing w:before="180" w:line="228" w:lineRule="auto"/>
              <w:ind w:left="425"/>
              <w:rPr>
                <w:rFonts w:ascii="仿宋" w:hAnsi="仿宋" w:eastAsia="仿宋" w:cs="仿宋"/>
                <w:sz w:val="31"/>
                <w:szCs w:val="31"/>
              </w:rPr>
            </w:pPr>
            <w:r>
              <w:rPr>
                <w:rFonts w:ascii="仿宋" w:hAnsi="仿宋" w:eastAsia="仿宋" w:cs="仿宋"/>
                <w:spacing w:val="5"/>
                <w:sz w:val="31"/>
                <w:szCs w:val="31"/>
              </w:rPr>
              <w:t>股</w:t>
            </w:r>
            <w:r>
              <w:rPr>
                <w:rFonts w:ascii="仿宋" w:hAnsi="仿宋" w:eastAsia="仿宋" w:cs="仿宋"/>
                <w:spacing w:val="4"/>
                <w:sz w:val="31"/>
                <w:szCs w:val="31"/>
              </w:rPr>
              <w:t>东成份</w:t>
            </w:r>
          </w:p>
        </w:tc>
        <w:tc>
          <w:tcPr>
            <w:tcW w:w="3776" w:type="dxa"/>
            <w:vAlign w:val="top"/>
          </w:tcPr>
          <w:p>
            <w:pPr>
              <w:keepNext w:val="0"/>
              <w:keepLines w:val="0"/>
              <w:pageBreakBefore w:val="0"/>
              <w:widowControl w:val="0"/>
              <w:kinsoku/>
              <w:overflowPunct/>
              <w:topLinePunct w:val="0"/>
              <w:bidi w:val="0"/>
              <w:spacing w:before="180" w:line="229" w:lineRule="auto"/>
              <w:ind w:left="1266"/>
              <w:rPr>
                <w:rFonts w:ascii="仿宋" w:hAnsi="仿宋" w:eastAsia="仿宋" w:cs="仿宋"/>
                <w:sz w:val="31"/>
                <w:szCs w:val="31"/>
              </w:rPr>
            </w:pPr>
            <w:r>
              <w:rPr>
                <w:rFonts w:ascii="仿宋" w:hAnsi="仿宋" w:eastAsia="仿宋" w:cs="仿宋"/>
                <w:spacing w:val="6"/>
                <w:sz w:val="31"/>
                <w:szCs w:val="31"/>
              </w:rPr>
              <w:t>投</w:t>
            </w:r>
            <w:r>
              <w:rPr>
                <w:rFonts w:ascii="仿宋" w:hAnsi="仿宋" w:eastAsia="仿宋" w:cs="仿宋"/>
                <w:spacing w:val="4"/>
                <w:sz w:val="31"/>
                <w:szCs w:val="31"/>
              </w:rPr>
              <w:t>入资金</w:t>
            </w:r>
          </w:p>
        </w:tc>
        <w:tc>
          <w:tcPr>
            <w:tcW w:w="2659" w:type="dxa"/>
            <w:vAlign w:val="top"/>
          </w:tcPr>
          <w:p>
            <w:pPr>
              <w:keepNext w:val="0"/>
              <w:keepLines w:val="0"/>
              <w:pageBreakBefore w:val="0"/>
              <w:widowControl w:val="0"/>
              <w:kinsoku/>
              <w:overflowPunct/>
              <w:topLinePunct w:val="0"/>
              <w:bidi w:val="0"/>
              <w:spacing w:before="180" w:line="228" w:lineRule="auto"/>
              <w:ind w:left="707"/>
              <w:rPr>
                <w:rFonts w:ascii="仿宋" w:hAnsi="仿宋" w:eastAsia="仿宋" w:cs="仿宋"/>
                <w:sz w:val="31"/>
                <w:szCs w:val="31"/>
              </w:rPr>
            </w:pPr>
            <w:r>
              <w:rPr>
                <w:rFonts w:ascii="仿宋" w:hAnsi="仿宋" w:eastAsia="仿宋" w:cs="仿宋"/>
                <w:spacing w:val="5"/>
                <w:sz w:val="31"/>
                <w:szCs w:val="31"/>
              </w:rPr>
              <w:t>股</w:t>
            </w:r>
            <w:r>
              <w:rPr>
                <w:rFonts w:ascii="仿宋" w:hAnsi="仿宋" w:eastAsia="仿宋" w:cs="仿宋"/>
                <w:spacing w:val="4"/>
                <w:sz w:val="31"/>
                <w:szCs w:val="31"/>
              </w:rPr>
              <w:t>权比例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2091" w:type="dxa"/>
            <w:vAlign w:val="top"/>
          </w:tcPr>
          <w:p>
            <w:pPr>
              <w:keepNext w:val="0"/>
              <w:keepLines w:val="0"/>
              <w:pageBreakBefore w:val="0"/>
              <w:widowControl w:val="0"/>
              <w:kinsoku/>
              <w:overflowPunct/>
              <w:topLinePunct w:val="0"/>
              <w:bidi w:val="0"/>
              <w:rPr>
                <w:rFonts w:ascii="Arial"/>
                <w:sz w:val="21"/>
              </w:rPr>
            </w:pPr>
          </w:p>
        </w:tc>
        <w:tc>
          <w:tcPr>
            <w:tcW w:w="3776" w:type="dxa"/>
            <w:vAlign w:val="top"/>
          </w:tcPr>
          <w:p>
            <w:pPr>
              <w:keepNext w:val="0"/>
              <w:keepLines w:val="0"/>
              <w:pageBreakBefore w:val="0"/>
              <w:widowControl w:val="0"/>
              <w:kinsoku/>
              <w:overflowPunct/>
              <w:topLinePunct w:val="0"/>
              <w:bidi w:val="0"/>
              <w:rPr>
                <w:rFonts w:ascii="Arial"/>
                <w:sz w:val="21"/>
              </w:rPr>
            </w:pPr>
          </w:p>
        </w:tc>
        <w:tc>
          <w:tcPr>
            <w:tcW w:w="2659" w:type="dxa"/>
            <w:vAlign w:val="top"/>
          </w:tcPr>
          <w:p>
            <w:pPr>
              <w:keepNext w:val="0"/>
              <w:keepLines w:val="0"/>
              <w:pageBreakBefore w:val="0"/>
              <w:widowControl w:val="0"/>
              <w:kinsoku/>
              <w:overflowPunct/>
              <w:topLinePunct w:val="0"/>
              <w:bidi w:val="0"/>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2091" w:type="dxa"/>
            <w:vAlign w:val="top"/>
          </w:tcPr>
          <w:p>
            <w:pPr>
              <w:keepNext w:val="0"/>
              <w:keepLines w:val="0"/>
              <w:pageBreakBefore w:val="0"/>
              <w:widowControl w:val="0"/>
              <w:kinsoku/>
              <w:overflowPunct/>
              <w:topLinePunct w:val="0"/>
              <w:bidi w:val="0"/>
              <w:rPr>
                <w:rFonts w:ascii="Arial"/>
                <w:sz w:val="21"/>
              </w:rPr>
            </w:pPr>
          </w:p>
        </w:tc>
        <w:tc>
          <w:tcPr>
            <w:tcW w:w="3776" w:type="dxa"/>
            <w:vAlign w:val="top"/>
          </w:tcPr>
          <w:p>
            <w:pPr>
              <w:keepNext w:val="0"/>
              <w:keepLines w:val="0"/>
              <w:pageBreakBefore w:val="0"/>
              <w:widowControl w:val="0"/>
              <w:kinsoku/>
              <w:overflowPunct/>
              <w:topLinePunct w:val="0"/>
              <w:bidi w:val="0"/>
              <w:rPr>
                <w:rFonts w:ascii="Arial"/>
                <w:sz w:val="21"/>
              </w:rPr>
            </w:pPr>
          </w:p>
        </w:tc>
        <w:tc>
          <w:tcPr>
            <w:tcW w:w="2659" w:type="dxa"/>
            <w:vAlign w:val="top"/>
          </w:tcPr>
          <w:p>
            <w:pPr>
              <w:keepNext w:val="0"/>
              <w:keepLines w:val="0"/>
              <w:pageBreakBefore w:val="0"/>
              <w:widowControl w:val="0"/>
              <w:kinsoku/>
              <w:overflowPunct/>
              <w:topLinePunct w:val="0"/>
              <w:bidi w:val="0"/>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2091" w:type="dxa"/>
            <w:vAlign w:val="top"/>
          </w:tcPr>
          <w:p>
            <w:pPr>
              <w:keepNext w:val="0"/>
              <w:keepLines w:val="0"/>
              <w:pageBreakBefore w:val="0"/>
              <w:widowControl w:val="0"/>
              <w:kinsoku/>
              <w:overflowPunct/>
              <w:topLinePunct w:val="0"/>
              <w:bidi w:val="0"/>
              <w:rPr>
                <w:rFonts w:ascii="Arial"/>
                <w:sz w:val="21"/>
              </w:rPr>
            </w:pPr>
          </w:p>
        </w:tc>
        <w:tc>
          <w:tcPr>
            <w:tcW w:w="3776" w:type="dxa"/>
            <w:vAlign w:val="top"/>
          </w:tcPr>
          <w:p>
            <w:pPr>
              <w:keepNext w:val="0"/>
              <w:keepLines w:val="0"/>
              <w:pageBreakBefore w:val="0"/>
              <w:widowControl w:val="0"/>
              <w:kinsoku/>
              <w:overflowPunct/>
              <w:topLinePunct w:val="0"/>
              <w:bidi w:val="0"/>
              <w:rPr>
                <w:rFonts w:ascii="Arial"/>
                <w:sz w:val="21"/>
              </w:rPr>
            </w:pPr>
          </w:p>
        </w:tc>
        <w:tc>
          <w:tcPr>
            <w:tcW w:w="2659" w:type="dxa"/>
            <w:vAlign w:val="top"/>
          </w:tcPr>
          <w:p>
            <w:pPr>
              <w:keepNext w:val="0"/>
              <w:keepLines w:val="0"/>
              <w:pageBreakBefore w:val="0"/>
              <w:widowControl w:val="0"/>
              <w:kinsoku/>
              <w:overflowPunct/>
              <w:topLinePunct w:val="0"/>
              <w:bidi w:val="0"/>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64" w:hRule="atLeast"/>
        </w:trPr>
        <w:tc>
          <w:tcPr>
            <w:tcW w:w="2091" w:type="dxa"/>
            <w:vAlign w:val="top"/>
          </w:tcPr>
          <w:p>
            <w:pPr>
              <w:keepNext w:val="0"/>
              <w:keepLines w:val="0"/>
              <w:pageBreakBefore w:val="0"/>
              <w:widowControl w:val="0"/>
              <w:kinsoku/>
              <w:overflowPunct/>
              <w:topLinePunct w:val="0"/>
              <w:bidi w:val="0"/>
              <w:rPr>
                <w:rFonts w:ascii="Arial"/>
                <w:sz w:val="21"/>
              </w:rPr>
            </w:pPr>
          </w:p>
        </w:tc>
        <w:tc>
          <w:tcPr>
            <w:tcW w:w="3776" w:type="dxa"/>
            <w:vAlign w:val="top"/>
          </w:tcPr>
          <w:p>
            <w:pPr>
              <w:keepNext w:val="0"/>
              <w:keepLines w:val="0"/>
              <w:pageBreakBefore w:val="0"/>
              <w:widowControl w:val="0"/>
              <w:kinsoku/>
              <w:overflowPunct/>
              <w:topLinePunct w:val="0"/>
              <w:bidi w:val="0"/>
              <w:rPr>
                <w:rFonts w:ascii="Arial"/>
                <w:sz w:val="21"/>
              </w:rPr>
            </w:pPr>
          </w:p>
        </w:tc>
        <w:tc>
          <w:tcPr>
            <w:tcW w:w="2659" w:type="dxa"/>
            <w:vAlign w:val="top"/>
          </w:tcPr>
          <w:p>
            <w:pPr>
              <w:keepNext w:val="0"/>
              <w:keepLines w:val="0"/>
              <w:pageBreakBefore w:val="0"/>
              <w:widowControl w:val="0"/>
              <w:kinsoku/>
              <w:overflowPunct/>
              <w:topLinePunct w:val="0"/>
              <w:bidi w:val="0"/>
              <w:rPr>
                <w:rFonts w:ascii="Arial"/>
                <w:sz w:val="21"/>
              </w:rPr>
            </w:pPr>
          </w:p>
        </w:tc>
      </w:tr>
    </w:tbl>
    <w:p>
      <w:pPr>
        <w:keepNext w:val="0"/>
        <w:keepLines w:val="0"/>
        <w:pageBreakBefore w:val="0"/>
        <w:widowControl w:val="0"/>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*请说明你们希望寻求什么样的投资者。(包括投资者对行业的了 解，资金上、管理上的支持程度等)</w:t>
      </w:r>
    </w:p>
    <w:p>
      <w:pPr>
        <w:keepNext w:val="0"/>
        <w:keepLines w:val="0"/>
        <w:pageBreakBefore w:val="0"/>
        <w:widowControl w:val="0"/>
        <w:kinsoku/>
        <w:overflowPunct/>
        <w:topLinePunct w:val="0"/>
        <w:bidi w:val="0"/>
        <w:spacing w:before="295" w:line="343" w:lineRule="auto"/>
        <w:ind w:left="12" w:hanging="13"/>
        <w:rPr>
          <w:rFonts w:ascii="仿宋" w:hAnsi="仿宋" w:eastAsia="仿宋" w:cs="仿宋"/>
          <w:spacing w:val="7"/>
          <w:sz w:val="31"/>
          <w:szCs w:val="31"/>
          <w14:textOutline w14:w="5793" w14:cap="sq" w14:cmpd="sng">
            <w14:solidFill>
              <w14:srgbClr w14:val="000000"/>
            </w14:solidFill>
            <w14:prstDash w14:val="solid"/>
            <w14:bevel/>
          </w14:textOutline>
        </w:rPr>
      </w:pPr>
    </w:p>
    <w:p>
      <w:pPr>
        <w:keepNext w:val="0"/>
        <w:keepLines w:val="0"/>
        <w:pageBreakBefore w:val="0"/>
        <w:widowControl w:val="0"/>
        <w:kinsoku w:val="0"/>
        <w:wordWrap/>
        <w:overflowPunct/>
        <w:topLinePunct w:val="0"/>
        <w:autoSpaceDE w:val="0"/>
        <w:autoSpaceDN w:val="0"/>
        <w:bidi w:val="0"/>
        <w:adjustRightInd w:val="0"/>
        <w:snapToGrid w:val="0"/>
        <w:jc w:val="center"/>
        <w:textAlignment w:val="baseline"/>
        <w:rPr>
          <w:rFonts w:hint="eastAsia" w:ascii="黑体" w:hAnsi="黑体" w:eastAsia="黑体" w:cs="黑体"/>
          <w:sz w:val="36"/>
          <w:szCs w:val="36"/>
        </w:rPr>
      </w:pPr>
      <w:r>
        <w:rPr>
          <w:rFonts w:hint="eastAsia" w:ascii="黑体" w:hAnsi="黑体" w:eastAsia="黑体" w:cs="黑体"/>
          <w:sz w:val="36"/>
          <w:szCs w:val="36"/>
        </w:rPr>
        <w:t>八、投资者退出方式</w:t>
      </w:r>
    </w:p>
    <w:p>
      <w:pPr>
        <w:keepNext w:val="0"/>
        <w:keepLines w:val="0"/>
        <w:pageBreakBefore w:val="0"/>
        <w:widowControl w:val="0"/>
        <w:kinsoku/>
        <w:overflowPunct/>
        <w:topLinePunct w:val="0"/>
        <w:bidi w:val="0"/>
        <w:spacing w:before="282" w:line="280" w:lineRule="auto"/>
        <w:ind w:left="13" w:hanging="14"/>
        <w:rPr>
          <w:rFonts w:ascii="仿宋" w:hAnsi="仿宋" w:eastAsia="仿宋" w:cs="仿宋"/>
          <w:sz w:val="31"/>
          <w:szCs w:val="31"/>
        </w:rPr>
      </w:pPr>
      <w:r>
        <w:rPr>
          <w:rFonts w:hint="eastAsia" w:ascii="仿宋" w:hAnsi="仿宋" w:eastAsia="仿宋" w:cs="仿宋"/>
          <w:b/>
          <w:bCs/>
          <w:sz w:val="32"/>
          <w:szCs w:val="32"/>
        </w:rPr>
        <w:t>*股票上市：</w:t>
      </w:r>
      <w:r>
        <w:rPr>
          <w:rFonts w:ascii="仿宋" w:hAnsi="仿宋" w:eastAsia="仿宋" w:cs="仿宋"/>
          <w:spacing w:val="11"/>
          <w:sz w:val="31"/>
          <w:szCs w:val="31"/>
        </w:rPr>
        <w:t>依照本创业计划的分析，对公司上市的可能性做出</w:t>
      </w:r>
      <w:r>
        <w:rPr>
          <w:rFonts w:ascii="仿宋" w:hAnsi="仿宋" w:eastAsia="仿宋" w:cs="仿宋"/>
          <w:spacing w:val="12"/>
          <w:sz w:val="31"/>
          <w:szCs w:val="31"/>
        </w:rPr>
        <w:t>分</w:t>
      </w:r>
      <w:r>
        <w:rPr>
          <w:rFonts w:ascii="仿宋" w:hAnsi="仿宋" w:eastAsia="仿宋" w:cs="仿宋"/>
          <w:spacing w:val="8"/>
          <w:sz w:val="31"/>
          <w:szCs w:val="31"/>
        </w:rPr>
        <w:t>析，对上市的前提条件作出说明</w:t>
      </w:r>
    </w:p>
    <w:p>
      <w:pPr>
        <w:keepNext w:val="0"/>
        <w:keepLines w:val="0"/>
        <w:pageBreakBefore w:val="0"/>
        <w:widowControl w:val="0"/>
        <w:kinsoku/>
        <w:overflowPunct/>
        <w:topLinePunct w:val="0"/>
        <w:bidi w:val="0"/>
        <w:spacing w:before="298" w:line="224" w:lineRule="auto"/>
        <w:rPr>
          <w:rFonts w:ascii="仿宋" w:hAnsi="仿宋" w:eastAsia="仿宋" w:cs="仿宋"/>
          <w:sz w:val="31"/>
          <w:szCs w:val="31"/>
        </w:rPr>
      </w:pPr>
      <w:r>
        <w:rPr>
          <w:rFonts w:hint="eastAsia" w:ascii="仿宋" w:hAnsi="仿宋" w:eastAsia="仿宋" w:cs="仿宋"/>
          <w:b/>
          <w:bCs/>
          <w:sz w:val="32"/>
          <w:szCs w:val="32"/>
        </w:rPr>
        <w:t>*股权转让：</w:t>
      </w:r>
      <w:r>
        <w:rPr>
          <w:rFonts w:ascii="仿宋" w:hAnsi="仿宋" w:eastAsia="仿宋" w:cs="仿宋"/>
          <w:spacing w:val="9"/>
          <w:sz w:val="31"/>
          <w:szCs w:val="31"/>
        </w:rPr>
        <w:t>投资商可以通过股权转让的方式收回投资</w:t>
      </w:r>
    </w:p>
    <w:p>
      <w:pPr>
        <w:keepNext w:val="0"/>
        <w:keepLines w:val="0"/>
        <w:pageBreakBefore w:val="0"/>
        <w:widowControl w:val="0"/>
        <w:kinsoku/>
        <w:overflowPunct/>
        <w:topLinePunct w:val="0"/>
        <w:bidi w:val="0"/>
        <w:spacing w:line="245" w:lineRule="auto"/>
        <w:rPr>
          <w:rFonts w:ascii="Arial"/>
          <w:sz w:val="21"/>
        </w:rPr>
      </w:pPr>
      <w:r>
        <w:rPr>
          <w:rFonts w:hint="eastAsia" w:ascii="仿宋" w:hAnsi="仿宋" w:eastAsia="仿宋" w:cs="仿宋"/>
          <w:b/>
          <w:bCs/>
          <w:sz w:val="32"/>
          <w:szCs w:val="32"/>
        </w:rPr>
        <w:t>*股权回购：</w:t>
      </w:r>
      <w:r>
        <w:rPr>
          <w:rFonts w:ascii="仿宋" w:hAnsi="仿宋" w:eastAsia="仿宋" w:cs="仿宋"/>
          <w:spacing w:val="11"/>
          <w:sz w:val="31"/>
          <w:szCs w:val="31"/>
        </w:rPr>
        <w:t>依照本创业计划的分析，公司对实施股权回购计划</w:t>
      </w:r>
      <w:r>
        <w:rPr>
          <w:rFonts w:ascii="仿宋" w:hAnsi="仿宋" w:eastAsia="仿宋" w:cs="仿宋"/>
          <w:spacing w:val="7"/>
          <w:sz w:val="31"/>
          <w:szCs w:val="31"/>
        </w:rPr>
        <w:t>应向投资者说</w:t>
      </w:r>
      <w:r>
        <w:rPr>
          <w:rFonts w:ascii="仿宋" w:hAnsi="仿宋" w:eastAsia="仿宋" w:cs="仿宋"/>
          <w:spacing w:val="5"/>
          <w:sz w:val="31"/>
          <w:szCs w:val="31"/>
        </w:rPr>
        <w:t>明</w:t>
      </w:r>
    </w:p>
    <w:p>
      <w:pPr>
        <w:keepNext w:val="0"/>
        <w:keepLines w:val="0"/>
        <w:pageBreakBefore w:val="0"/>
        <w:widowControl w:val="0"/>
        <w:kinsoku/>
        <w:overflowPunct/>
        <w:topLinePunct w:val="0"/>
        <w:bidi w:val="0"/>
        <w:spacing w:before="101" w:line="340" w:lineRule="auto"/>
        <w:ind w:left="11" w:hanging="11"/>
        <w:rPr>
          <w:rFonts w:ascii="仿宋" w:hAnsi="仿宋" w:eastAsia="仿宋" w:cs="仿宋"/>
          <w:spacing w:val="2"/>
          <w:sz w:val="31"/>
          <w:szCs w:val="31"/>
        </w:rPr>
      </w:pPr>
      <w:r>
        <w:rPr>
          <w:rFonts w:hint="eastAsia" w:ascii="仿宋" w:hAnsi="仿宋" w:eastAsia="仿宋" w:cs="仿宋"/>
          <w:b/>
          <w:bCs/>
          <w:sz w:val="32"/>
          <w:szCs w:val="32"/>
        </w:rPr>
        <w:t>*利润分红：</w:t>
      </w:r>
      <w:r>
        <w:rPr>
          <w:rFonts w:hint="eastAsia" w:ascii="仿宋" w:hAnsi="仿宋" w:eastAsia="仿宋" w:cs="仿宋"/>
          <w:b w:val="0"/>
          <w:bCs w:val="0"/>
          <w:sz w:val="30"/>
          <w:szCs w:val="30"/>
        </w:rPr>
        <w:t>投</w:t>
      </w:r>
      <w:r>
        <w:rPr>
          <w:rFonts w:ascii="仿宋" w:hAnsi="仿宋" w:eastAsia="仿宋" w:cs="仿宋"/>
          <w:b w:val="0"/>
          <w:bCs w:val="0"/>
          <w:spacing w:val="3"/>
          <w:sz w:val="31"/>
          <w:szCs w:val="31"/>
        </w:rPr>
        <w:t>资商</w:t>
      </w:r>
      <w:r>
        <w:rPr>
          <w:rFonts w:ascii="仿宋" w:hAnsi="仿宋" w:eastAsia="仿宋" w:cs="仿宋"/>
          <w:spacing w:val="3"/>
          <w:sz w:val="31"/>
          <w:szCs w:val="31"/>
        </w:rPr>
        <w:t>可以通过公司利润分红达到收回投资的目的，</w:t>
      </w:r>
      <w:r>
        <w:rPr>
          <w:rFonts w:ascii="仿宋" w:hAnsi="仿宋" w:eastAsia="仿宋" w:cs="仿宋"/>
          <w:spacing w:val="7"/>
          <w:sz w:val="31"/>
          <w:szCs w:val="31"/>
        </w:rPr>
        <w:t>按</w:t>
      </w:r>
      <w:r>
        <w:rPr>
          <w:rFonts w:ascii="仿宋" w:hAnsi="仿宋" w:eastAsia="仿宋" w:cs="仿宋"/>
          <w:spacing w:val="5"/>
          <w:sz w:val="31"/>
          <w:szCs w:val="31"/>
        </w:rPr>
        <w:t>照本创业计划的分析，公司对实施股权利润分红计划应向投资</w:t>
      </w:r>
      <w:r>
        <w:rPr>
          <w:rFonts w:ascii="仿宋" w:hAnsi="仿宋" w:eastAsia="仿宋" w:cs="仿宋"/>
          <w:spacing w:val="3"/>
          <w:sz w:val="31"/>
          <w:szCs w:val="31"/>
        </w:rPr>
        <w:t>者说</w:t>
      </w:r>
      <w:r>
        <w:rPr>
          <w:rFonts w:ascii="仿宋" w:hAnsi="仿宋" w:eastAsia="仿宋" w:cs="仿宋"/>
          <w:spacing w:val="2"/>
          <w:sz w:val="31"/>
          <w:szCs w:val="31"/>
        </w:rPr>
        <w:t>明</w:t>
      </w:r>
    </w:p>
    <w:p/>
    <w:p>
      <w:pPr>
        <w:pStyle w:val="2"/>
      </w:pPr>
    </w:p>
    <w:p>
      <w:pPr>
        <w:keepNext w:val="0"/>
        <w:keepLines w:val="0"/>
        <w:pageBreakBefore w:val="0"/>
        <w:widowControl w:val="0"/>
        <w:overflowPunct/>
        <w:topLinePunct w:val="0"/>
        <w:bidi w:val="0"/>
        <w:jc w:val="center"/>
        <w:rPr>
          <w:rFonts w:hint="eastAsia" w:ascii="黑体" w:hAnsi="黑体" w:eastAsia="黑体" w:cs="黑体"/>
          <w:sz w:val="36"/>
          <w:szCs w:val="36"/>
        </w:rPr>
      </w:pPr>
      <w:r>
        <w:rPr>
          <w:rFonts w:hint="eastAsia" w:ascii="黑体" w:hAnsi="黑体" w:eastAsia="黑体" w:cs="黑体"/>
          <w:sz w:val="36"/>
          <w:szCs w:val="36"/>
        </w:rPr>
        <w:t>九、风险分析</w:t>
      </w:r>
    </w:p>
    <w:p>
      <w:pPr>
        <w:keepNext w:val="0"/>
        <w:keepLines w:val="0"/>
        <w:pageBreakBefore w:val="0"/>
        <w:widowControl w:val="0"/>
        <w:kinsoku/>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*企业面临的风险及对策</w:t>
      </w:r>
    </w:p>
    <w:p>
      <w:pPr>
        <w:keepNext w:val="0"/>
        <w:keepLines w:val="0"/>
        <w:pageBreakBefore w:val="0"/>
        <w:widowControl w:val="0"/>
        <w:kinsoku/>
        <w:overflowPunct/>
        <w:topLinePunct w:val="0"/>
        <w:bidi w:val="0"/>
        <w:spacing w:before="296" w:line="340" w:lineRule="auto"/>
        <w:ind w:left="11" w:right="87" w:firstLine="1"/>
        <w:rPr>
          <w:rFonts w:ascii="仿宋" w:hAnsi="仿宋" w:eastAsia="仿宋" w:cs="仿宋"/>
          <w:spacing w:val="7"/>
          <w:sz w:val="31"/>
          <w:szCs w:val="31"/>
        </w:rPr>
      </w:pPr>
      <w:r>
        <w:rPr>
          <w:rFonts w:ascii="仿宋" w:hAnsi="仿宋" w:eastAsia="仿宋" w:cs="仿宋"/>
          <w:spacing w:val="8"/>
          <w:sz w:val="31"/>
          <w:szCs w:val="31"/>
        </w:rPr>
        <w:t>详</w:t>
      </w:r>
      <w:r>
        <w:rPr>
          <w:rFonts w:ascii="仿宋" w:hAnsi="仿宋" w:eastAsia="仿宋" w:cs="仿宋"/>
          <w:spacing w:val="5"/>
          <w:sz w:val="31"/>
          <w:szCs w:val="31"/>
        </w:rPr>
        <w:t>细说明项目实施过程中可能遇到的风险，提出有效的风险控制</w:t>
      </w:r>
      <w:r>
        <w:rPr>
          <w:rFonts w:ascii="仿宋" w:hAnsi="仿宋" w:eastAsia="仿宋" w:cs="仿宋"/>
          <w:sz w:val="31"/>
          <w:szCs w:val="31"/>
        </w:rPr>
        <w:t xml:space="preserve"> </w:t>
      </w:r>
      <w:r>
        <w:rPr>
          <w:rFonts w:ascii="仿宋" w:hAnsi="仿宋" w:eastAsia="仿宋" w:cs="仿宋"/>
          <w:spacing w:val="7"/>
          <w:sz w:val="31"/>
          <w:szCs w:val="31"/>
        </w:rPr>
        <w:t>和</w:t>
      </w:r>
      <w:r>
        <w:rPr>
          <w:rFonts w:ascii="仿宋" w:hAnsi="仿宋" w:eastAsia="仿宋" w:cs="仿宋"/>
          <w:spacing w:val="5"/>
          <w:sz w:val="31"/>
          <w:szCs w:val="31"/>
        </w:rPr>
        <w:t>防范手段，包括技术风险、市场风险、管理风险、财务风险及</w:t>
      </w:r>
      <w:r>
        <w:rPr>
          <w:rFonts w:ascii="仿宋" w:hAnsi="仿宋" w:eastAsia="仿宋" w:cs="仿宋"/>
          <w:sz w:val="31"/>
          <w:szCs w:val="31"/>
        </w:rPr>
        <w:t xml:space="preserve"> </w:t>
      </w:r>
      <w:r>
        <w:rPr>
          <w:rFonts w:ascii="仿宋" w:hAnsi="仿宋" w:eastAsia="仿宋" w:cs="仿宋"/>
          <w:spacing w:val="12"/>
          <w:sz w:val="31"/>
          <w:szCs w:val="31"/>
        </w:rPr>
        <w:t>其</w:t>
      </w:r>
      <w:r>
        <w:rPr>
          <w:rFonts w:ascii="仿宋" w:hAnsi="仿宋" w:eastAsia="仿宋" w:cs="仿宋"/>
          <w:spacing w:val="7"/>
          <w:sz w:val="31"/>
          <w:szCs w:val="31"/>
        </w:rPr>
        <w:t>他不可预见的风险</w:t>
      </w:r>
    </w:p>
    <w:p/>
    <w:p>
      <w:pPr>
        <w:keepNext w:val="0"/>
        <w:keepLines w:val="0"/>
        <w:pageBreakBefore w:val="0"/>
        <w:widowControl w:val="0"/>
        <w:overflowPunct/>
        <w:topLinePunct w:val="0"/>
        <w:bidi w:val="0"/>
        <w:jc w:val="center"/>
        <w:rPr>
          <w:rFonts w:hint="eastAsia" w:ascii="黑体" w:hAnsi="黑体" w:eastAsia="黑体" w:cs="黑体"/>
          <w:sz w:val="36"/>
          <w:szCs w:val="36"/>
        </w:rPr>
      </w:pPr>
    </w:p>
    <w:p>
      <w:pPr>
        <w:keepNext w:val="0"/>
        <w:keepLines w:val="0"/>
        <w:pageBreakBefore w:val="0"/>
        <w:widowControl w:val="0"/>
        <w:overflowPunct/>
        <w:topLinePunct w:val="0"/>
        <w:bidi w:val="0"/>
        <w:jc w:val="center"/>
        <w:rPr>
          <w:rFonts w:hint="eastAsia" w:ascii="黑体" w:hAnsi="黑体" w:eastAsia="黑体" w:cs="黑体"/>
          <w:sz w:val="36"/>
          <w:szCs w:val="36"/>
        </w:rPr>
      </w:pPr>
      <w:r>
        <w:rPr>
          <w:rFonts w:hint="eastAsia" w:ascii="黑体" w:hAnsi="黑体" w:eastAsia="黑体" w:cs="黑体"/>
          <w:sz w:val="36"/>
          <w:szCs w:val="36"/>
        </w:rPr>
        <w:t>十、其它说明</w:t>
      </w:r>
    </w:p>
    <w:p>
      <w:pPr>
        <w:keepNext w:val="0"/>
        <w:keepLines w:val="0"/>
        <w:pageBreakBefore w:val="0"/>
        <w:widowControl w:val="0"/>
        <w:kinsoku/>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*您认为企业成功的关键因素是什么？</w:t>
      </w:r>
    </w:p>
    <w:p>
      <w:pPr>
        <w:keepNext w:val="0"/>
        <w:keepLines w:val="0"/>
        <w:pageBreakBefore w:val="0"/>
        <w:widowControl w:val="0"/>
        <w:kinsoku/>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*请说明：为什么投资人应该投贵企业而不是别的企业？</w:t>
      </w:r>
    </w:p>
    <w:p>
      <w:pPr>
        <w:keepNext w:val="0"/>
        <w:keepLines w:val="0"/>
        <w:pageBreakBefore w:val="0"/>
        <w:widowControl w:val="0"/>
        <w:kinsoku/>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*关于项目承担团队的主要负责人或公司总经理详细的个人简历 及证明人。</w:t>
      </w:r>
    </w:p>
    <w:p>
      <w:pPr>
        <w:keepNext w:val="0"/>
        <w:keepLines w:val="0"/>
        <w:pageBreakBefore w:val="0"/>
        <w:widowControl w:val="0"/>
        <w:kinsoku/>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*媒介关于产品的报道；公司产品的样品、图片及说明；有关公 司及产品的其它资料。</w:t>
      </w:r>
    </w:p>
    <w:p>
      <w:pPr>
        <w:keepNext w:val="0"/>
        <w:keepLines w:val="0"/>
        <w:pageBreakBefore w:val="0"/>
        <w:widowControl w:val="0"/>
        <w:kinsoku/>
        <w:wordWrap/>
        <w:overflowPunct/>
        <w:topLinePunct w:val="0"/>
        <w:autoSpaceDE w:val="0"/>
        <w:autoSpaceDN w:val="0"/>
        <w:bidi w:val="0"/>
        <w:adjustRightInd w:val="0"/>
        <w:snapToGrid w:val="0"/>
        <w:spacing w:line="560" w:lineRule="exact"/>
        <w:textAlignment w:val="baseline"/>
        <w:rPr>
          <w:rFonts w:hint="eastAsia" w:ascii="仿宋" w:hAnsi="仿宋" w:eastAsia="仿宋" w:cs="仿宋"/>
          <w:b/>
          <w:bCs/>
          <w:sz w:val="32"/>
          <w:szCs w:val="32"/>
        </w:rPr>
      </w:pPr>
      <w:r>
        <w:rPr>
          <w:rFonts w:hint="eastAsia" w:ascii="仿宋" w:hAnsi="仿宋" w:eastAsia="仿宋" w:cs="仿宋"/>
          <w:b/>
          <w:bCs/>
          <w:sz w:val="32"/>
          <w:szCs w:val="32"/>
        </w:rPr>
        <w:t>*创业计划书内容真实性承诺。</w:t>
      </w:r>
    </w:p>
    <w:p>
      <w:pPr>
        <w:keepNext w:val="0"/>
        <w:keepLines w:val="0"/>
        <w:pageBreakBefore w:val="0"/>
        <w:widowControl w:val="0"/>
        <w:kinsoku/>
        <w:overflowPunct/>
        <w:topLinePunct w:val="0"/>
        <w:bidi w:val="0"/>
        <w:spacing w:before="302" w:line="226" w:lineRule="auto"/>
        <w:rPr>
          <w:rFonts w:ascii="仿宋" w:hAnsi="仿宋" w:eastAsia="仿宋" w:cs="仿宋"/>
          <w:spacing w:val="9"/>
          <w:sz w:val="31"/>
          <w:szCs w:val="31"/>
          <w14:textOutline w14:w="5793" w14:cap="sq" w14:cmpd="sng">
            <w14:solidFill>
              <w14:srgbClr w14:val="000000"/>
            </w14:solidFill>
            <w14:prstDash w14:val="solid"/>
            <w14:bevel/>
          </w14:textOutline>
        </w:rPr>
      </w:pPr>
    </w:p>
    <w:p>
      <w:pPr>
        <w:keepNext w:val="0"/>
        <w:keepLines w:val="0"/>
        <w:pageBreakBefore w:val="0"/>
        <w:widowControl w:val="0"/>
        <w:overflowPunct/>
        <w:topLinePunct w:val="0"/>
        <w:bidi w:val="0"/>
        <w:jc w:val="center"/>
        <w:rPr>
          <w:rFonts w:hint="eastAsia" w:ascii="黑体" w:hAnsi="黑体" w:eastAsia="黑体" w:cs="黑体"/>
          <w:sz w:val="36"/>
          <w:szCs w:val="36"/>
        </w:rPr>
      </w:pPr>
      <w:r>
        <w:rPr>
          <w:rFonts w:hint="eastAsia" w:ascii="黑体" w:hAnsi="黑体" w:eastAsia="黑体" w:cs="黑体"/>
          <w:sz w:val="36"/>
          <w:szCs w:val="36"/>
        </w:rPr>
        <w:t>十一、项目其它附件材料</w:t>
      </w:r>
    </w:p>
    <w:p>
      <w:pPr>
        <w:keepNext w:val="0"/>
        <w:keepLines w:val="0"/>
        <w:pageBreakBefore w:val="0"/>
        <w:widowControl w:val="0"/>
        <w:kinsoku/>
        <w:overflowPunct/>
        <w:topLinePunct w:val="0"/>
        <w:bidi w:val="0"/>
        <w:spacing w:before="101" w:line="230" w:lineRule="auto"/>
        <w:rPr>
          <w:rFonts w:hint="eastAsia" w:ascii="仿宋" w:hAnsi="仿宋" w:eastAsia="仿宋" w:cs="仿宋"/>
          <w:sz w:val="32"/>
          <w:szCs w:val="32"/>
        </w:rPr>
      </w:pPr>
      <w:r>
        <w:rPr>
          <w:rFonts w:ascii="仿宋" w:hAnsi="仿宋" w:eastAsia="仿宋" w:cs="仿宋"/>
          <w:spacing w:val="20"/>
          <w:sz w:val="31"/>
          <w:szCs w:val="31"/>
        </w:rPr>
        <w:t>(</w:t>
      </w:r>
      <w:r>
        <w:rPr>
          <w:rFonts w:ascii="仿宋" w:hAnsi="仿宋" w:eastAsia="仿宋" w:cs="仿宋"/>
          <w:spacing w:val="12"/>
          <w:sz w:val="31"/>
          <w:szCs w:val="31"/>
        </w:rPr>
        <w:t>组</w:t>
      </w:r>
      <w:r>
        <w:rPr>
          <w:rFonts w:ascii="仿宋" w:hAnsi="仿宋" w:eastAsia="仿宋" w:cs="仿宋"/>
          <w:spacing w:val="10"/>
          <w:sz w:val="31"/>
          <w:szCs w:val="31"/>
        </w:rPr>
        <w:t>织机构代码扫描件、专利证书、著作、政府批文、鉴定</w:t>
      </w:r>
      <w:r>
        <w:rPr>
          <w:rFonts w:ascii="仿宋" w:hAnsi="仿宋" w:eastAsia="仿宋" w:cs="仿宋"/>
          <w:sz w:val="31"/>
          <w:szCs w:val="31"/>
        </w:rPr>
        <w:t xml:space="preserve"> </w:t>
      </w:r>
      <w:r>
        <w:rPr>
          <w:rFonts w:ascii="仿宋" w:hAnsi="仿宋" w:eastAsia="仿宋" w:cs="仿宋"/>
          <w:spacing w:val="8"/>
          <w:sz w:val="31"/>
          <w:szCs w:val="31"/>
        </w:rPr>
        <w:t>材</w:t>
      </w:r>
      <w:r>
        <w:rPr>
          <w:rFonts w:ascii="仿宋" w:hAnsi="仿宋" w:eastAsia="仿宋" w:cs="仿宋"/>
          <w:spacing w:val="7"/>
          <w:sz w:val="31"/>
          <w:szCs w:val="31"/>
        </w:rPr>
        <w:t>料、营业执照复印件)</w:t>
      </w:r>
    </w:p>
    <w:p>
      <w:pPr>
        <w:keepNext w:val="0"/>
        <w:keepLines w:val="0"/>
        <w:pageBreakBefore w:val="0"/>
        <w:widowControl w:val="0"/>
        <w:kinsoku/>
        <w:overflowPunct/>
        <w:topLinePunct w:val="0"/>
        <w:bidi w:val="0"/>
        <w:rPr>
          <w:rFonts w:hint="eastAsia" w:ascii="仿宋" w:hAnsi="仿宋" w:eastAsia="仿宋" w:cs="仿宋"/>
          <w:sz w:val="32"/>
          <w:szCs w:val="32"/>
        </w:rPr>
        <w:sectPr>
          <w:pgSz w:w="11906" w:h="16839"/>
          <w:pgMar w:top="1440" w:right="1800" w:bottom="1440" w:left="1800" w:header="0" w:footer="1134" w:gutter="0"/>
          <w:pgNumType w:fmt="decimal"/>
          <w:cols w:equalWidth="0" w:num="1">
            <w:col w:w="12977"/>
          </w:cols>
        </w:sectPr>
      </w:pPr>
    </w:p>
    <w:p>
      <w:pPr>
        <w:keepNext w:val="0"/>
        <w:keepLines w:val="0"/>
        <w:pageBreakBefore w:val="0"/>
        <w:widowControl w:val="0"/>
        <w:kinsoku/>
        <w:overflowPunct/>
        <w:topLinePunct w:val="0"/>
        <w:bidi w:val="0"/>
        <w:spacing w:before="101" w:line="230" w:lineRule="auto"/>
        <w:rPr>
          <w:rFonts w:hint="eastAsia" w:ascii="黑体" w:hAnsi="黑体" w:eastAsia="黑体" w:cs="黑体"/>
          <w:sz w:val="32"/>
          <w:szCs w:val="32"/>
          <w:lang w:val="en-US" w:eastAsia="zh-CN"/>
        </w:rPr>
      </w:pPr>
      <w:r>
        <w:rPr>
          <w:rFonts w:hint="eastAsia" w:ascii="黑体" w:hAnsi="黑体" w:eastAsia="黑体" w:cs="黑体"/>
          <w:spacing w:val="-19"/>
          <w:sz w:val="32"/>
          <w:szCs w:val="32"/>
        </w:rPr>
        <w:t>附</w:t>
      </w:r>
      <w:r>
        <w:rPr>
          <w:rFonts w:hint="eastAsia" w:ascii="黑体" w:hAnsi="黑体" w:eastAsia="黑体" w:cs="黑体"/>
          <w:spacing w:val="-18"/>
          <w:sz w:val="32"/>
          <w:szCs w:val="32"/>
        </w:rPr>
        <w:t>件</w:t>
      </w:r>
      <w:r>
        <w:rPr>
          <w:rFonts w:hint="eastAsia" w:ascii="黑体" w:hAnsi="黑体" w:eastAsia="黑体" w:cs="黑体"/>
          <w:spacing w:val="-18"/>
          <w:sz w:val="32"/>
          <w:szCs w:val="32"/>
          <w:lang w:val="en-US" w:eastAsia="zh-CN"/>
        </w:rPr>
        <w:t>4</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60" w:lineRule="exact"/>
        <w:jc w:val="center"/>
        <w:textAlignment w:val="baseline"/>
        <w:rPr>
          <w:rFonts w:hint="eastAsia" w:ascii="方正小标宋_GBK" w:hAnsi="方正小标宋_GBK" w:eastAsia="方正小标宋_GBK" w:cs="方正小标宋_GBK"/>
          <w:spacing w:val="4"/>
          <w:sz w:val="36"/>
          <w:szCs w:val="36"/>
        </w:rPr>
      </w:pPr>
      <w:r>
        <w:rPr>
          <w:rFonts w:hint="eastAsia" w:ascii="方正小标宋_GBK" w:hAnsi="方正小标宋_GBK" w:eastAsia="方正小标宋_GBK" w:cs="方正小标宋_GBK"/>
          <w:spacing w:val="4"/>
          <w:sz w:val="36"/>
          <w:szCs w:val="36"/>
        </w:rPr>
        <w:t>评审标准</w:t>
      </w:r>
    </w:p>
    <w:tbl>
      <w:tblPr>
        <w:tblStyle w:val="6"/>
        <w:tblW w:w="13500"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2"/>
        <w:gridCol w:w="904"/>
        <w:gridCol w:w="11938"/>
        <w:gridCol w:w="654"/>
        <w:gridCol w:w="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gridAfter w:val="1"/>
          <w:wAfter w:w="2" w:type="dxa"/>
          <w:trHeight w:val="0" w:hRule="atLeast"/>
          <w:tblHeader/>
        </w:trPr>
        <w:tc>
          <w:tcPr>
            <w:tcW w:w="906" w:type="dxa"/>
            <w:gridSpan w:val="2"/>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jc w:val="center"/>
              <w:textAlignment w:val="baseline"/>
              <w:rPr>
                <w:rFonts w:hint="eastAsia" w:ascii="仿宋" w:hAnsi="仿宋" w:eastAsia="仿宋" w:cs="仿宋"/>
                <w:b/>
                <w:bCs/>
                <w:sz w:val="28"/>
                <w:szCs w:val="28"/>
              </w:rPr>
            </w:pPr>
            <w:r>
              <w:rPr>
                <w:rFonts w:hint="eastAsia" w:ascii="仿宋" w:hAnsi="仿宋" w:eastAsia="仿宋" w:cs="仿宋"/>
                <w:b/>
                <w:bCs/>
                <w:spacing w:val="8"/>
                <w:sz w:val="28"/>
                <w:szCs w:val="28"/>
              </w:rPr>
              <w:t>评审要</w:t>
            </w:r>
            <w:r>
              <w:rPr>
                <w:rFonts w:hint="eastAsia" w:ascii="仿宋" w:hAnsi="仿宋" w:eastAsia="仿宋" w:cs="仿宋"/>
                <w:b/>
                <w:bCs/>
                <w:spacing w:val="7"/>
                <w:sz w:val="28"/>
                <w:szCs w:val="28"/>
              </w:rPr>
              <w:t>点</w:t>
            </w:r>
          </w:p>
        </w:tc>
        <w:tc>
          <w:tcPr>
            <w:tcW w:w="11938" w:type="dxa"/>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jc w:val="center"/>
              <w:textAlignment w:val="baseline"/>
              <w:rPr>
                <w:rFonts w:hint="eastAsia" w:ascii="仿宋" w:hAnsi="仿宋" w:eastAsia="仿宋" w:cs="仿宋"/>
                <w:b/>
                <w:bCs/>
                <w:sz w:val="28"/>
                <w:szCs w:val="28"/>
              </w:rPr>
            </w:pPr>
            <w:r>
              <w:rPr>
                <w:rFonts w:hint="eastAsia" w:ascii="仿宋" w:hAnsi="仿宋" w:eastAsia="仿宋" w:cs="仿宋"/>
                <w:b/>
                <w:bCs/>
                <w:spacing w:val="8"/>
                <w:sz w:val="28"/>
                <w:szCs w:val="28"/>
              </w:rPr>
              <w:t>评审内</w:t>
            </w:r>
            <w:r>
              <w:rPr>
                <w:rFonts w:hint="eastAsia" w:ascii="仿宋" w:hAnsi="仿宋" w:eastAsia="仿宋" w:cs="仿宋"/>
                <w:b/>
                <w:bCs/>
                <w:spacing w:val="7"/>
                <w:sz w:val="28"/>
                <w:szCs w:val="28"/>
              </w:rPr>
              <w:t>容</w:t>
            </w:r>
          </w:p>
        </w:tc>
        <w:tc>
          <w:tcPr>
            <w:tcW w:w="654" w:type="dxa"/>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jc w:val="center"/>
              <w:textAlignment w:val="baseline"/>
              <w:rPr>
                <w:rFonts w:hint="eastAsia" w:ascii="仿宋" w:hAnsi="仿宋" w:eastAsia="仿宋" w:cs="仿宋"/>
                <w:b/>
                <w:bCs/>
                <w:sz w:val="28"/>
                <w:szCs w:val="28"/>
              </w:rPr>
            </w:pPr>
            <w:r>
              <w:rPr>
                <w:rFonts w:hint="eastAsia" w:ascii="仿宋" w:hAnsi="仿宋" w:eastAsia="仿宋" w:cs="仿宋"/>
                <w:b/>
                <w:bCs/>
                <w:spacing w:val="2"/>
                <w:sz w:val="28"/>
                <w:szCs w:val="28"/>
              </w:rPr>
              <w:t>分值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gridAfter w:val="1"/>
          <w:wAfter w:w="2" w:type="dxa"/>
          <w:trHeight w:val="0" w:hRule="atLeast"/>
        </w:trPr>
        <w:tc>
          <w:tcPr>
            <w:tcW w:w="906" w:type="dxa"/>
            <w:gridSpan w:val="2"/>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jc w:val="both"/>
              <w:textAlignment w:val="baseline"/>
              <w:rPr>
                <w:rFonts w:hint="eastAsia" w:ascii="仿宋" w:hAnsi="仿宋" w:eastAsia="仿宋" w:cs="仿宋"/>
                <w:sz w:val="28"/>
                <w:szCs w:val="28"/>
              </w:rPr>
            </w:pPr>
            <w:r>
              <w:rPr>
                <w:rFonts w:hint="eastAsia" w:ascii="仿宋" w:hAnsi="仿宋" w:eastAsia="仿宋" w:cs="仿宋"/>
                <w:spacing w:val="6"/>
                <w:sz w:val="28"/>
                <w:szCs w:val="28"/>
              </w:rPr>
              <w:t>教育维度</w:t>
            </w:r>
          </w:p>
        </w:tc>
        <w:tc>
          <w:tcPr>
            <w:tcW w:w="11938" w:type="dxa"/>
            <w:vAlign w:val="center"/>
          </w:tcPr>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ind w:left="0" w:leftChars="0" w:right="0" w:rightChars="0"/>
              <w:jc w:val="both"/>
              <w:textAlignment w:val="baseline"/>
              <w:rPr>
                <w:rFonts w:hint="eastAsia" w:ascii="仿宋" w:hAnsi="仿宋" w:eastAsia="仿宋" w:cs="仿宋"/>
                <w:spacing w:val="10"/>
                <w:sz w:val="28"/>
                <w:szCs w:val="28"/>
              </w:rPr>
            </w:pPr>
            <w:r>
              <w:rPr>
                <w:rFonts w:hint="eastAsia" w:ascii="仿宋" w:hAnsi="仿宋" w:eastAsia="仿宋" w:cs="仿宋"/>
                <w:spacing w:val="18"/>
                <w:sz w:val="28"/>
                <w:szCs w:val="28"/>
                <w:lang w:val="en-US" w:eastAsia="zh-CN"/>
              </w:rPr>
              <w:t>1.</w:t>
            </w:r>
            <w:r>
              <w:rPr>
                <w:rFonts w:hint="eastAsia" w:ascii="仿宋" w:hAnsi="仿宋" w:eastAsia="仿宋" w:cs="仿宋"/>
                <w:spacing w:val="18"/>
                <w:sz w:val="28"/>
                <w:szCs w:val="28"/>
              </w:rPr>
              <w:t>项</w:t>
            </w:r>
            <w:r>
              <w:rPr>
                <w:rFonts w:hint="eastAsia" w:ascii="仿宋" w:hAnsi="仿宋" w:eastAsia="仿宋" w:cs="仿宋"/>
                <w:spacing w:val="9"/>
                <w:sz w:val="28"/>
                <w:szCs w:val="28"/>
              </w:rPr>
              <w:t>目应弘扬正确的价值观，体现家国情怀，恪守伦理规范，有助于培育创新创业精神。</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ind w:left="0" w:leftChars="0" w:right="0" w:rightChars="0"/>
              <w:jc w:val="both"/>
              <w:textAlignment w:val="baseline"/>
              <w:rPr>
                <w:rFonts w:hint="eastAsia" w:ascii="仿宋" w:hAnsi="仿宋" w:eastAsia="仿宋" w:cs="仿宋"/>
                <w:spacing w:val="10"/>
                <w:sz w:val="28"/>
                <w:szCs w:val="28"/>
              </w:rPr>
            </w:pPr>
            <w:r>
              <w:rPr>
                <w:rFonts w:hint="eastAsia" w:ascii="仿宋" w:hAnsi="仿宋" w:eastAsia="仿宋" w:cs="仿宋"/>
                <w:spacing w:val="18"/>
                <w:sz w:val="28"/>
                <w:szCs w:val="28"/>
                <w:lang w:val="en-US" w:eastAsia="zh-CN"/>
              </w:rPr>
              <w:t>2.</w:t>
            </w:r>
            <w:r>
              <w:rPr>
                <w:rFonts w:hint="eastAsia" w:ascii="仿宋" w:hAnsi="仿宋" w:eastAsia="仿宋" w:cs="仿宋"/>
                <w:spacing w:val="18"/>
                <w:sz w:val="28"/>
                <w:szCs w:val="28"/>
              </w:rPr>
              <w:t>项</w:t>
            </w:r>
            <w:r>
              <w:rPr>
                <w:rFonts w:hint="eastAsia" w:ascii="仿宋" w:hAnsi="仿宋" w:eastAsia="仿宋" w:cs="仿宋"/>
                <w:spacing w:val="10"/>
                <w:sz w:val="28"/>
                <w:szCs w:val="28"/>
              </w:rPr>
              <w:t>目</w:t>
            </w:r>
            <w:r>
              <w:rPr>
                <w:rFonts w:hint="eastAsia" w:ascii="仿宋" w:hAnsi="仿宋" w:eastAsia="仿宋" w:cs="仿宋"/>
                <w:spacing w:val="9"/>
                <w:sz w:val="28"/>
                <w:szCs w:val="28"/>
              </w:rPr>
              <w:t>符合将专业知识与商业知识有效结合并转化为商业价值或社会价值的创新创业基本过程和基本逻</w:t>
            </w:r>
            <w:r>
              <w:rPr>
                <w:rFonts w:hint="eastAsia" w:ascii="仿宋" w:hAnsi="仿宋" w:eastAsia="仿宋" w:cs="仿宋"/>
                <w:spacing w:val="20"/>
                <w:sz w:val="28"/>
                <w:szCs w:val="28"/>
              </w:rPr>
              <w:t>辑</w:t>
            </w:r>
            <w:r>
              <w:rPr>
                <w:rFonts w:hint="eastAsia" w:ascii="仿宋" w:hAnsi="仿宋" w:eastAsia="仿宋" w:cs="仿宋"/>
                <w:spacing w:val="16"/>
                <w:sz w:val="28"/>
                <w:szCs w:val="28"/>
              </w:rPr>
              <w:t>，</w:t>
            </w:r>
            <w:r>
              <w:rPr>
                <w:rFonts w:hint="eastAsia" w:ascii="仿宋" w:hAnsi="仿宋" w:eastAsia="仿宋" w:cs="仿宋"/>
                <w:spacing w:val="10"/>
                <w:sz w:val="28"/>
                <w:szCs w:val="28"/>
              </w:rPr>
              <w:t>展现创新创业教育对创业者基本素养和认知的塑造力。</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ind w:left="0" w:leftChars="0" w:right="0" w:rightChars="0"/>
              <w:jc w:val="both"/>
              <w:textAlignment w:val="baseline"/>
              <w:rPr>
                <w:rFonts w:hint="eastAsia" w:ascii="仿宋" w:hAnsi="仿宋" w:eastAsia="仿宋" w:cs="仿宋"/>
                <w:sz w:val="28"/>
                <w:szCs w:val="28"/>
                <w:lang w:eastAsia="zh-CN"/>
              </w:rPr>
            </w:pPr>
            <w:r>
              <w:rPr>
                <w:rFonts w:hint="eastAsia" w:ascii="仿宋" w:hAnsi="仿宋" w:eastAsia="仿宋" w:cs="仿宋"/>
                <w:spacing w:val="12"/>
                <w:sz w:val="28"/>
                <w:szCs w:val="28"/>
                <w:lang w:val="en-US" w:eastAsia="zh-CN"/>
              </w:rPr>
              <w:t>3.</w:t>
            </w:r>
            <w:r>
              <w:rPr>
                <w:rFonts w:hint="eastAsia" w:ascii="仿宋" w:hAnsi="仿宋" w:eastAsia="仿宋" w:cs="仿宋"/>
                <w:spacing w:val="12"/>
                <w:sz w:val="28"/>
                <w:szCs w:val="28"/>
              </w:rPr>
              <w:t>体现团队</w:t>
            </w:r>
            <w:r>
              <w:rPr>
                <w:rFonts w:hint="eastAsia" w:ascii="仿宋" w:hAnsi="仿宋" w:eastAsia="仿宋" w:cs="仿宋"/>
                <w:spacing w:val="6"/>
                <w:sz w:val="28"/>
                <w:szCs w:val="28"/>
              </w:rPr>
              <w:t>对创新创业所需知识(专业知识、商业知识、行业知识等)与技能(计划、组织、领导、控制、</w:t>
            </w:r>
            <w:r>
              <w:rPr>
                <w:rFonts w:hint="eastAsia" w:ascii="仿宋" w:hAnsi="仿宋" w:eastAsia="仿宋" w:cs="仿宋"/>
                <w:spacing w:val="16"/>
                <w:sz w:val="28"/>
                <w:szCs w:val="28"/>
              </w:rPr>
              <w:t>创</w:t>
            </w:r>
            <w:r>
              <w:rPr>
                <w:rFonts w:hint="eastAsia" w:ascii="仿宋" w:hAnsi="仿宋" w:eastAsia="仿宋" w:cs="仿宋"/>
                <w:spacing w:val="10"/>
                <w:sz w:val="28"/>
                <w:szCs w:val="28"/>
              </w:rPr>
              <w:t>新等)的娴熟掌握与应用，展现创新创业教育提升创业者综合能力的效力。</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ind w:left="0" w:leftChars="0" w:right="0" w:rightChars="0"/>
              <w:jc w:val="both"/>
              <w:textAlignment w:val="baseline"/>
              <w:rPr>
                <w:rFonts w:hint="eastAsia" w:ascii="仿宋" w:hAnsi="仿宋" w:eastAsia="仿宋" w:cs="仿宋"/>
                <w:sz w:val="28"/>
                <w:szCs w:val="28"/>
              </w:rPr>
            </w:pPr>
            <w:r>
              <w:rPr>
                <w:rFonts w:hint="eastAsia" w:ascii="仿宋" w:hAnsi="仿宋" w:eastAsia="仿宋" w:cs="仿宋"/>
                <w:spacing w:val="13"/>
                <w:sz w:val="28"/>
                <w:szCs w:val="28"/>
              </w:rPr>
              <w:t>4</w:t>
            </w:r>
            <w:r>
              <w:rPr>
                <w:rFonts w:hint="eastAsia" w:ascii="仿宋" w:hAnsi="仿宋" w:eastAsia="仿宋" w:cs="仿宋"/>
                <w:spacing w:val="7"/>
                <w:sz w:val="28"/>
                <w:szCs w:val="28"/>
              </w:rPr>
              <w:t>.项目充分体现团队解决复杂问题的综合能力和高级思维；体现项目成长对团队成员创新创业精神、意识、</w:t>
            </w:r>
            <w:r>
              <w:rPr>
                <w:rFonts w:hint="eastAsia" w:ascii="仿宋" w:hAnsi="仿宋" w:eastAsia="仿宋" w:cs="仿宋"/>
                <w:spacing w:val="16"/>
                <w:sz w:val="28"/>
                <w:szCs w:val="28"/>
              </w:rPr>
              <w:t>能</w:t>
            </w:r>
            <w:r>
              <w:rPr>
                <w:rFonts w:hint="eastAsia" w:ascii="仿宋" w:hAnsi="仿宋" w:eastAsia="仿宋" w:cs="仿宋"/>
                <w:spacing w:val="11"/>
                <w:sz w:val="28"/>
                <w:szCs w:val="28"/>
              </w:rPr>
              <w:t>力的锻炼和提升作用。</w:t>
            </w:r>
            <w:r>
              <w:rPr>
                <w:rFonts w:hint="eastAsia" w:ascii="仿宋" w:hAnsi="仿宋" w:eastAsia="仿宋" w:cs="仿宋"/>
                <w:spacing w:val="13"/>
                <w:sz w:val="28"/>
                <w:szCs w:val="28"/>
              </w:rPr>
              <w:t>5</w:t>
            </w:r>
            <w:r>
              <w:rPr>
                <w:rFonts w:hint="eastAsia" w:ascii="仿宋" w:hAnsi="仿宋" w:eastAsia="仿宋" w:cs="仿宋"/>
                <w:spacing w:val="7"/>
                <w:sz w:val="28"/>
                <w:szCs w:val="28"/>
              </w:rPr>
              <w:t>.项目能充分体现院校在新工科、新医科、新农科、新文科建设方面取得的成果；体现院校在项目的培育、</w:t>
            </w:r>
            <w:r>
              <w:rPr>
                <w:rFonts w:hint="eastAsia" w:ascii="仿宋" w:hAnsi="仿宋" w:eastAsia="仿宋" w:cs="仿宋"/>
                <w:spacing w:val="10"/>
                <w:sz w:val="28"/>
                <w:szCs w:val="28"/>
              </w:rPr>
              <w:t>孵化等方面的支持情况；体现多学科交叉、专创融合、产学研协同创新、产教融合等模式在项目的产生</w:t>
            </w:r>
            <w:r>
              <w:rPr>
                <w:rFonts w:hint="eastAsia" w:ascii="仿宋" w:hAnsi="仿宋" w:eastAsia="仿宋" w:cs="仿宋"/>
                <w:spacing w:val="2"/>
                <w:sz w:val="28"/>
                <w:szCs w:val="28"/>
              </w:rPr>
              <w:t>与</w:t>
            </w:r>
            <w:r>
              <w:rPr>
                <w:rFonts w:hint="eastAsia" w:ascii="仿宋" w:hAnsi="仿宋" w:eastAsia="仿宋" w:cs="仿宋"/>
                <w:spacing w:val="8"/>
                <w:sz w:val="28"/>
                <w:szCs w:val="28"/>
              </w:rPr>
              <w:t>执行中的重要作用。</w:t>
            </w:r>
          </w:p>
        </w:tc>
        <w:tc>
          <w:tcPr>
            <w:tcW w:w="654" w:type="dxa"/>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jc w:val="center"/>
              <w:textAlignment w:val="baseline"/>
              <w:rPr>
                <w:rFonts w:hint="eastAsia" w:ascii="仿宋" w:hAnsi="仿宋" w:eastAsia="仿宋" w:cs="仿宋"/>
                <w:sz w:val="28"/>
                <w:szCs w:val="28"/>
              </w:rPr>
            </w:pPr>
            <w:r>
              <w:rPr>
                <w:rFonts w:hint="eastAsia" w:ascii="仿宋" w:hAnsi="仿宋" w:eastAsia="仿宋" w:cs="仿宋"/>
                <w:spacing w:val="-1"/>
                <w:sz w:val="28"/>
                <w:szCs w:val="28"/>
              </w:rPr>
              <w:t>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gridAfter w:val="1"/>
          <w:wAfter w:w="2" w:type="dxa"/>
          <w:trHeight w:val="0" w:hRule="atLeast"/>
        </w:trPr>
        <w:tc>
          <w:tcPr>
            <w:tcW w:w="906" w:type="dxa"/>
            <w:gridSpan w:val="2"/>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jc w:val="both"/>
              <w:textAlignment w:val="baseline"/>
              <w:rPr>
                <w:rFonts w:hint="eastAsia" w:ascii="仿宋" w:hAnsi="仿宋" w:eastAsia="仿宋" w:cs="仿宋"/>
                <w:sz w:val="28"/>
                <w:szCs w:val="28"/>
              </w:rPr>
            </w:pPr>
            <w:r>
              <w:rPr>
                <w:rFonts w:hint="eastAsia" w:ascii="仿宋" w:hAnsi="仿宋" w:eastAsia="仿宋" w:cs="仿宋"/>
                <w:spacing w:val="4"/>
                <w:sz w:val="28"/>
                <w:szCs w:val="28"/>
              </w:rPr>
              <w:t>商业维</w:t>
            </w:r>
            <w:r>
              <w:rPr>
                <w:rFonts w:hint="eastAsia" w:ascii="仿宋" w:hAnsi="仿宋" w:eastAsia="仿宋" w:cs="仿宋"/>
                <w:spacing w:val="3"/>
                <w:sz w:val="28"/>
                <w:szCs w:val="28"/>
              </w:rPr>
              <w:t>度</w:t>
            </w:r>
          </w:p>
        </w:tc>
        <w:tc>
          <w:tcPr>
            <w:tcW w:w="11938" w:type="dxa"/>
            <w:vAlign w:val="center"/>
          </w:tcPr>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ind w:left="0" w:right="0" w:rightChars="0"/>
              <w:jc w:val="both"/>
              <w:textAlignment w:val="baseline"/>
              <w:rPr>
                <w:rFonts w:hint="eastAsia" w:ascii="仿宋" w:hAnsi="仿宋" w:eastAsia="仿宋" w:cs="仿宋"/>
                <w:spacing w:val="-6"/>
                <w:sz w:val="28"/>
                <w:szCs w:val="28"/>
              </w:rPr>
            </w:pPr>
            <w:r>
              <w:rPr>
                <w:rFonts w:hint="eastAsia" w:ascii="仿宋" w:hAnsi="仿宋" w:eastAsia="仿宋" w:cs="仿宋"/>
                <w:spacing w:val="-6"/>
                <w:sz w:val="28"/>
                <w:szCs w:val="28"/>
                <w:lang w:val="en-US" w:eastAsia="zh-CN"/>
              </w:rPr>
              <w:t>1.</w:t>
            </w:r>
            <w:r>
              <w:rPr>
                <w:rFonts w:hint="eastAsia" w:ascii="仿宋" w:hAnsi="仿宋" w:eastAsia="仿宋" w:cs="仿宋"/>
                <w:spacing w:val="-6"/>
                <w:sz w:val="28"/>
                <w:szCs w:val="28"/>
              </w:rPr>
              <w:t>充分掌握所在产业(行业)的产业规模、增长速度、竞争格局、产业趋势、产业政策等情况；具有明确的目标市场定位，充分掌握目标市场的特征、需求等情况；具有完整、创新、可行的商业模式。</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ind w:left="0" w:right="0" w:rightChars="0"/>
              <w:jc w:val="both"/>
              <w:textAlignment w:val="baseline"/>
              <w:rPr>
                <w:rFonts w:hint="eastAsia" w:ascii="仿宋" w:hAnsi="仿宋" w:eastAsia="仿宋" w:cs="仿宋"/>
                <w:sz w:val="28"/>
                <w:szCs w:val="28"/>
              </w:rPr>
            </w:pPr>
            <w:r>
              <w:rPr>
                <w:rFonts w:hint="eastAsia" w:ascii="仿宋" w:hAnsi="仿宋" w:eastAsia="仿宋" w:cs="仿宋"/>
                <w:spacing w:val="16"/>
                <w:sz w:val="28"/>
                <w:szCs w:val="28"/>
              </w:rPr>
              <w:t>2</w:t>
            </w:r>
            <w:r>
              <w:rPr>
                <w:rFonts w:hint="eastAsia" w:ascii="仿宋" w:hAnsi="仿宋" w:eastAsia="仿宋" w:cs="仿宋"/>
                <w:spacing w:val="9"/>
                <w:sz w:val="28"/>
                <w:szCs w:val="28"/>
              </w:rPr>
              <w:t>.经营绩效方面，重点考察项目存续时间、营业收入(合同订单)现状、企业利润、持续盈利能力、市场</w:t>
            </w:r>
            <w:r>
              <w:rPr>
                <w:rFonts w:hint="eastAsia" w:ascii="仿宋" w:hAnsi="仿宋" w:eastAsia="仿宋" w:cs="仿宋"/>
                <w:spacing w:val="16"/>
                <w:sz w:val="28"/>
                <w:szCs w:val="28"/>
              </w:rPr>
              <w:t>份额</w:t>
            </w:r>
            <w:r>
              <w:rPr>
                <w:rFonts w:hint="eastAsia" w:ascii="仿宋" w:hAnsi="仿宋" w:eastAsia="仿宋" w:cs="仿宋"/>
                <w:spacing w:val="8"/>
                <w:sz w:val="28"/>
                <w:szCs w:val="28"/>
              </w:rPr>
              <w:t>、客户(用户)情况、税收上缴、投入与产出比等情况。</w:t>
            </w:r>
          </w:p>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jc w:val="both"/>
              <w:textAlignment w:val="baseline"/>
              <w:rPr>
                <w:rFonts w:hint="eastAsia" w:ascii="仿宋" w:hAnsi="仿宋" w:eastAsia="仿宋" w:cs="仿宋"/>
                <w:sz w:val="28"/>
                <w:szCs w:val="28"/>
              </w:rPr>
            </w:pPr>
            <w:r>
              <w:rPr>
                <w:rFonts w:hint="eastAsia" w:ascii="仿宋" w:hAnsi="仿宋" w:eastAsia="仿宋" w:cs="仿宋"/>
                <w:spacing w:val="18"/>
                <w:sz w:val="28"/>
                <w:szCs w:val="28"/>
              </w:rPr>
              <w:t>3.</w:t>
            </w:r>
            <w:r>
              <w:rPr>
                <w:rFonts w:hint="eastAsia" w:ascii="仿宋" w:hAnsi="仿宋" w:eastAsia="仿宋" w:cs="仿宋"/>
                <w:spacing w:val="14"/>
                <w:sz w:val="28"/>
                <w:szCs w:val="28"/>
              </w:rPr>
              <w:t>经</w:t>
            </w:r>
            <w:r>
              <w:rPr>
                <w:rFonts w:hint="eastAsia" w:ascii="仿宋" w:hAnsi="仿宋" w:eastAsia="仿宋" w:cs="仿宋"/>
                <w:spacing w:val="9"/>
                <w:sz w:val="28"/>
                <w:szCs w:val="28"/>
              </w:rPr>
              <w:t>营管理方面，是否有清晰的企业发展目标；是否有完备的研发、生产、运营、营销等制度和体系；是</w:t>
            </w:r>
            <w:r>
              <w:rPr>
                <w:rFonts w:hint="eastAsia" w:ascii="仿宋" w:hAnsi="仿宋" w:eastAsia="仿宋" w:cs="仿宋"/>
                <w:spacing w:val="8"/>
                <w:sz w:val="28"/>
                <w:szCs w:val="28"/>
              </w:rPr>
              <w:t>否采用先</w:t>
            </w:r>
            <w:r>
              <w:rPr>
                <w:rFonts w:hint="eastAsia" w:ascii="仿宋" w:hAnsi="仿宋" w:eastAsia="仿宋" w:cs="仿宋"/>
                <w:spacing w:val="5"/>
                <w:sz w:val="28"/>
                <w:szCs w:val="28"/>
              </w:rPr>
              <w:t>进</w:t>
            </w:r>
            <w:r>
              <w:rPr>
                <w:rFonts w:hint="eastAsia" w:ascii="仿宋" w:hAnsi="仿宋" w:eastAsia="仿宋" w:cs="仿宋"/>
                <w:spacing w:val="4"/>
                <w:sz w:val="28"/>
                <w:szCs w:val="28"/>
              </w:rPr>
              <w:t>、科学的管理方法，以确保企业具有较强的竞争力。</w:t>
            </w:r>
          </w:p>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jc w:val="both"/>
              <w:textAlignment w:val="baseline"/>
              <w:rPr>
                <w:rFonts w:hint="eastAsia" w:ascii="仿宋" w:hAnsi="仿宋" w:eastAsia="仿宋" w:cs="仿宋"/>
                <w:sz w:val="28"/>
                <w:szCs w:val="28"/>
              </w:rPr>
            </w:pPr>
            <w:r>
              <w:rPr>
                <w:rFonts w:hint="eastAsia" w:ascii="仿宋" w:hAnsi="仿宋" w:eastAsia="仿宋" w:cs="仿宋"/>
                <w:spacing w:val="18"/>
                <w:sz w:val="28"/>
                <w:szCs w:val="28"/>
              </w:rPr>
              <w:t>4.</w:t>
            </w:r>
            <w:r>
              <w:rPr>
                <w:rFonts w:hint="eastAsia" w:ascii="仿宋" w:hAnsi="仿宋" w:eastAsia="仿宋" w:cs="仿宋"/>
                <w:spacing w:val="11"/>
                <w:sz w:val="28"/>
                <w:szCs w:val="28"/>
              </w:rPr>
              <w:t>成</w:t>
            </w:r>
            <w:r>
              <w:rPr>
                <w:rFonts w:hint="eastAsia" w:ascii="仿宋" w:hAnsi="仿宋" w:eastAsia="仿宋" w:cs="仿宋"/>
                <w:spacing w:val="9"/>
                <w:sz w:val="28"/>
                <w:szCs w:val="28"/>
              </w:rPr>
              <w:t>长性方面，是否有清晰、有效、全方位的企业发展战略，并拥有可靠的内外部资源(人才、资金、技</w:t>
            </w:r>
            <w:r>
              <w:rPr>
                <w:rFonts w:hint="eastAsia" w:ascii="仿宋" w:hAnsi="仿宋" w:eastAsia="仿宋" w:cs="仿宋"/>
                <w:spacing w:val="4"/>
                <w:sz w:val="28"/>
                <w:szCs w:val="28"/>
              </w:rPr>
              <w:t>术等方面)实现企业战略，以建立企业的持续竞争优势。</w:t>
            </w:r>
          </w:p>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jc w:val="both"/>
              <w:textAlignment w:val="baseline"/>
              <w:rPr>
                <w:rFonts w:hint="eastAsia" w:ascii="仿宋" w:hAnsi="仿宋" w:eastAsia="仿宋" w:cs="仿宋"/>
                <w:sz w:val="28"/>
                <w:szCs w:val="28"/>
              </w:rPr>
            </w:pPr>
            <w:r>
              <w:rPr>
                <w:rFonts w:hint="eastAsia" w:ascii="仿宋" w:hAnsi="仿宋" w:eastAsia="仿宋" w:cs="仿宋"/>
                <w:spacing w:val="18"/>
                <w:sz w:val="28"/>
                <w:szCs w:val="28"/>
              </w:rPr>
              <w:t>5.</w:t>
            </w:r>
            <w:r>
              <w:rPr>
                <w:rFonts w:hint="eastAsia" w:ascii="仿宋" w:hAnsi="仿宋" w:eastAsia="仿宋" w:cs="仿宋"/>
                <w:spacing w:val="14"/>
                <w:sz w:val="28"/>
                <w:szCs w:val="28"/>
              </w:rPr>
              <w:t>现</w:t>
            </w:r>
            <w:r>
              <w:rPr>
                <w:rFonts w:hint="eastAsia" w:ascii="仿宋" w:hAnsi="仿宋" w:eastAsia="仿宋" w:cs="仿宋"/>
                <w:spacing w:val="9"/>
                <w:sz w:val="28"/>
                <w:szCs w:val="28"/>
              </w:rPr>
              <w:t>金流及融资方面，关注项目融资情况、获取资金渠道情况、企业经营的现金流情况、融资需求及资金</w:t>
            </w:r>
            <w:r>
              <w:rPr>
                <w:rFonts w:hint="eastAsia" w:ascii="仿宋" w:hAnsi="仿宋" w:eastAsia="仿宋" w:cs="仿宋"/>
                <w:spacing w:val="7"/>
                <w:sz w:val="28"/>
                <w:szCs w:val="28"/>
              </w:rPr>
              <w:t>使用情况是否合理。</w:t>
            </w:r>
          </w:p>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jc w:val="both"/>
              <w:textAlignment w:val="baseline"/>
              <w:rPr>
                <w:rFonts w:hint="eastAsia" w:ascii="仿宋" w:hAnsi="仿宋" w:eastAsia="仿宋" w:cs="仿宋"/>
                <w:sz w:val="28"/>
                <w:szCs w:val="28"/>
              </w:rPr>
            </w:pPr>
            <w:r>
              <w:rPr>
                <w:rFonts w:hint="eastAsia" w:ascii="仿宋" w:hAnsi="仿宋" w:eastAsia="仿宋" w:cs="仿宋"/>
                <w:spacing w:val="16"/>
                <w:sz w:val="28"/>
                <w:szCs w:val="28"/>
              </w:rPr>
              <w:t>6.</w:t>
            </w:r>
            <w:r>
              <w:rPr>
                <w:rFonts w:hint="eastAsia" w:ascii="仿宋" w:hAnsi="仿宋" w:eastAsia="仿宋" w:cs="仿宋"/>
                <w:spacing w:val="9"/>
                <w:sz w:val="28"/>
                <w:szCs w:val="28"/>
              </w:rPr>
              <w:t>项</w:t>
            </w:r>
            <w:r>
              <w:rPr>
                <w:rFonts w:hint="eastAsia" w:ascii="仿宋" w:hAnsi="仿宋" w:eastAsia="仿宋" w:cs="仿宋"/>
                <w:spacing w:val="8"/>
                <w:sz w:val="28"/>
                <w:szCs w:val="28"/>
              </w:rPr>
              <w:t>目对促进区域经济发展、产业转型升级的情况。</w:t>
            </w:r>
          </w:p>
        </w:tc>
        <w:tc>
          <w:tcPr>
            <w:tcW w:w="654" w:type="dxa"/>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jc w:val="center"/>
              <w:textAlignment w:val="baseline"/>
              <w:rPr>
                <w:rFonts w:hint="eastAsia" w:ascii="仿宋" w:hAnsi="仿宋" w:eastAsia="仿宋" w:cs="仿宋"/>
                <w:sz w:val="28"/>
                <w:szCs w:val="28"/>
              </w:rPr>
            </w:pPr>
            <w:r>
              <w:rPr>
                <w:rFonts w:hint="eastAsia" w:ascii="仿宋" w:hAnsi="仿宋" w:eastAsia="仿宋" w:cs="仿宋"/>
                <w:spacing w:val="-2"/>
                <w:sz w:val="28"/>
                <w:szCs w:val="28"/>
              </w:rPr>
              <w:t>30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gridBefore w:val="1"/>
          <w:wBefore w:w="2" w:type="dxa"/>
          <w:trHeight w:val="0" w:hRule="atLeast"/>
        </w:trPr>
        <w:tc>
          <w:tcPr>
            <w:tcW w:w="904" w:type="dxa"/>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jc w:val="both"/>
              <w:textAlignment w:val="baseline"/>
              <w:rPr>
                <w:rFonts w:hint="eastAsia" w:ascii="仿宋" w:hAnsi="仿宋" w:eastAsia="仿宋" w:cs="仿宋"/>
                <w:sz w:val="28"/>
                <w:szCs w:val="28"/>
              </w:rPr>
            </w:pPr>
            <w:r>
              <w:rPr>
                <w:rFonts w:hint="eastAsia" w:ascii="仿宋" w:hAnsi="仿宋" w:eastAsia="仿宋" w:cs="仿宋"/>
                <w:spacing w:val="-1"/>
                <w:sz w:val="28"/>
                <w:szCs w:val="28"/>
              </w:rPr>
              <w:t>团队</w:t>
            </w:r>
            <w:r>
              <w:rPr>
                <w:rFonts w:hint="eastAsia" w:ascii="仿宋" w:hAnsi="仿宋" w:eastAsia="仿宋" w:cs="仿宋"/>
                <w:sz w:val="28"/>
                <w:szCs w:val="28"/>
              </w:rPr>
              <w:t>维度</w:t>
            </w:r>
          </w:p>
        </w:tc>
        <w:tc>
          <w:tcPr>
            <w:tcW w:w="11938" w:type="dxa"/>
            <w:vAlign w:val="center"/>
          </w:tcPr>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ind w:left="0" w:leftChars="0" w:right="0" w:rightChars="0"/>
              <w:jc w:val="both"/>
              <w:textAlignment w:val="baseline"/>
              <w:rPr>
                <w:rFonts w:hint="eastAsia" w:ascii="仿宋" w:hAnsi="仿宋" w:eastAsia="仿宋" w:cs="仿宋"/>
                <w:spacing w:val="10"/>
                <w:sz w:val="28"/>
                <w:szCs w:val="28"/>
              </w:rPr>
            </w:pPr>
            <w:r>
              <w:rPr>
                <w:rFonts w:hint="eastAsia" w:ascii="仿宋" w:hAnsi="仿宋" w:eastAsia="仿宋" w:cs="仿宋"/>
                <w:spacing w:val="12"/>
                <w:sz w:val="28"/>
                <w:szCs w:val="28"/>
                <w:lang w:val="en-US" w:eastAsia="zh-CN"/>
              </w:rPr>
              <w:t>1.</w:t>
            </w:r>
            <w:r>
              <w:rPr>
                <w:rFonts w:hint="eastAsia" w:ascii="仿宋" w:hAnsi="仿宋" w:eastAsia="仿宋" w:cs="仿宋"/>
                <w:spacing w:val="12"/>
                <w:sz w:val="28"/>
                <w:szCs w:val="28"/>
              </w:rPr>
              <w:t>团队的</w:t>
            </w:r>
            <w:r>
              <w:rPr>
                <w:rFonts w:hint="eastAsia" w:ascii="仿宋" w:hAnsi="仿宋" w:eastAsia="仿宋" w:cs="仿宋"/>
                <w:spacing w:val="6"/>
                <w:sz w:val="28"/>
                <w:szCs w:val="28"/>
              </w:rPr>
              <w:t>组成原则与过程是否科学合理；团队是否具有独特的支撑项目成长的知识、技能、经验以及成熟</w:t>
            </w:r>
            <w:r>
              <w:rPr>
                <w:rFonts w:hint="eastAsia" w:ascii="仿宋" w:hAnsi="仿宋" w:eastAsia="仿宋" w:cs="仿宋"/>
                <w:spacing w:val="11"/>
                <w:sz w:val="28"/>
                <w:szCs w:val="28"/>
              </w:rPr>
              <w:t>的外部资源网络；是否有明确的使命愿景</w:t>
            </w:r>
            <w:r>
              <w:rPr>
                <w:rFonts w:hint="eastAsia" w:ascii="仿宋" w:hAnsi="仿宋" w:eastAsia="仿宋" w:cs="仿宋"/>
                <w:spacing w:val="8"/>
                <w:sz w:val="28"/>
                <w:szCs w:val="28"/>
              </w:rPr>
              <w:t>。</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ind w:left="0" w:leftChars="0" w:right="0" w:rightChars="0"/>
              <w:jc w:val="both"/>
              <w:textAlignment w:val="baseline"/>
              <w:rPr>
                <w:rFonts w:hint="eastAsia" w:ascii="仿宋" w:hAnsi="仿宋" w:eastAsia="仿宋" w:cs="仿宋"/>
                <w:spacing w:val="10"/>
                <w:sz w:val="28"/>
                <w:szCs w:val="28"/>
              </w:rPr>
            </w:pPr>
            <w:r>
              <w:rPr>
                <w:rFonts w:hint="eastAsia" w:ascii="仿宋" w:hAnsi="仿宋" w:eastAsia="仿宋" w:cs="仿宋"/>
                <w:spacing w:val="18"/>
                <w:sz w:val="28"/>
                <w:szCs w:val="28"/>
              </w:rPr>
              <w:t>2.公</w:t>
            </w:r>
            <w:r>
              <w:rPr>
                <w:rFonts w:hint="eastAsia" w:ascii="仿宋" w:hAnsi="仿宋" w:eastAsia="仿宋" w:cs="仿宋"/>
                <w:spacing w:val="11"/>
                <w:sz w:val="28"/>
                <w:szCs w:val="28"/>
              </w:rPr>
              <w:t>司</w:t>
            </w:r>
            <w:r>
              <w:rPr>
                <w:rFonts w:hint="eastAsia" w:ascii="仿宋" w:hAnsi="仿宋" w:eastAsia="仿宋" w:cs="仿宋"/>
                <w:spacing w:val="9"/>
                <w:sz w:val="28"/>
                <w:szCs w:val="28"/>
              </w:rPr>
              <w:t>是否具有合理的组织构架、清晰的指挥链、科学的决策机制；是否有合理的岗位设置、分工协作、</w:t>
            </w:r>
            <w:r>
              <w:rPr>
                <w:rFonts w:hint="eastAsia" w:ascii="仿宋" w:hAnsi="仿宋" w:eastAsia="仿宋" w:cs="仿宋"/>
                <w:spacing w:val="20"/>
                <w:sz w:val="28"/>
                <w:szCs w:val="28"/>
              </w:rPr>
              <w:t>专</w:t>
            </w:r>
            <w:r>
              <w:rPr>
                <w:rFonts w:hint="eastAsia" w:ascii="仿宋" w:hAnsi="仿宋" w:eastAsia="仿宋" w:cs="仿宋"/>
                <w:spacing w:val="16"/>
                <w:sz w:val="28"/>
                <w:szCs w:val="28"/>
              </w:rPr>
              <w:t>业</w:t>
            </w:r>
            <w:r>
              <w:rPr>
                <w:rFonts w:hint="eastAsia" w:ascii="仿宋" w:hAnsi="仿宋" w:eastAsia="仿宋" w:cs="仿宋"/>
                <w:spacing w:val="10"/>
                <w:sz w:val="28"/>
                <w:szCs w:val="28"/>
              </w:rPr>
              <w:t>能力结构；是否有良好的内部沟通机制；是否有合理的股权结构、激励制度等。</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ind w:left="0" w:leftChars="0" w:right="0" w:rightChars="0"/>
              <w:jc w:val="both"/>
              <w:textAlignment w:val="baseline"/>
              <w:rPr>
                <w:rFonts w:hint="eastAsia" w:ascii="仿宋" w:hAnsi="仿宋" w:eastAsia="仿宋" w:cs="仿宋"/>
                <w:sz w:val="28"/>
                <w:szCs w:val="28"/>
              </w:rPr>
            </w:pPr>
            <w:r>
              <w:rPr>
                <w:rFonts w:hint="eastAsia" w:ascii="仿宋" w:hAnsi="仿宋" w:eastAsia="仿宋" w:cs="仿宋"/>
                <w:spacing w:val="16"/>
                <w:sz w:val="28"/>
                <w:szCs w:val="28"/>
              </w:rPr>
              <w:t>3</w:t>
            </w:r>
            <w:r>
              <w:rPr>
                <w:rFonts w:hint="eastAsia" w:ascii="仿宋" w:hAnsi="仿宋" w:eastAsia="仿宋" w:cs="仿宋"/>
                <w:spacing w:val="10"/>
                <w:sz w:val="28"/>
                <w:szCs w:val="28"/>
              </w:rPr>
              <w:t>.团队对项目的各项投入情况及团队成员的稳定性情况。</w:t>
            </w:r>
            <w:r>
              <w:rPr>
                <w:rFonts w:hint="eastAsia" w:ascii="仿宋" w:hAnsi="仿宋" w:eastAsia="仿宋" w:cs="仿宋"/>
                <w:spacing w:val="13"/>
                <w:sz w:val="28"/>
                <w:szCs w:val="28"/>
              </w:rPr>
              <w:t>4</w:t>
            </w:r>
            <w:r>
              <w:rPr>
                <w:rFonts w:hint="eastAsia" w:ascii="仿宋" w:hAnsi="仿宋" w:eastAsia="仿宋" w:cs="仿宋"/>
                <w:spacing w:val="9"/>
                <w:sz w:val="28"/>
                <w:szCs w:val="28"/>
              </w:rPr>
              <w:t>.支撑公司发展的合作伙伴等外部资源的使用以及与公司关系的情况。</w:t>
            </w:r>
          </w:p>
        </w:tc>
        <w:tc>
          <w:tcPr>
            <w:tcW w:w="656" w:type="dxa"/>
            <w:gridSpan w:val="2"/>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jc w:val="both"/>
              <w:textAlignment w:val="baseline"/>
              <w:rPr>
                <w:rFonts w:hint="eastAsia" w:ascii="仿宋" w:hAnsi="仿宋" w:eastAsia="仿宋" w:cs="仿宋"/>
                <w:sz w:val="28"/>
                <w:szCs w:val="28"/>
              </w:rPr>
            </w:pPr>
            <w:r>
              <w:rPr>
                <w:rFonts w:hint="eastAsia" w:ascii="仿宋" w:hAnsi="仿宋" w:eastAsia="仿宋" w:cs="仿宋"/>
                <w:spacing w:val="-1"/>
                <w:sz w:val="28"/>
                <w:szCs w:val="28"/>
              </w:rPr>
              <w:t>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gridBefore w:val="1"/>
          <w:wBefore w:w="2" w:type="dxa"/>
          <w:trHeight w:val="2892" w:hRule="atLeast"/>
        </w:trPr>
        <w:tc>
          <w:tcPr>
            <w:tcW w:w="904" w:type="dxa"/>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jc w:val="both"/>
              <w:textAlignment w:val="baseline"/>
              <w:rPr>
                <w:rFonts w:hint="eastAsia" w:ascii="仿宋" w:hAnsi="仿宋" w:eastAsia="仿宋" w:cs="仿宋"/>
                <w:sz w:val="28"/>
                <w:szCs w:val="28"/>
              </w:rPr>
            </w:pPr>
            <w:r>
              <w:rPr>
                <w:rFonts w:hint="eastAsia" w:ascii="仿宋" w:hAnsi="仿宋" w:eastAsia="仿宋" w:cs="仿宋"/>
                <w:spacing w:val="-1"/>
                <w:sz w:val="28"/>
                <w:szCs w:val="28"/>
              </w:rPr>
              <w:t>创新维度</w:t>
            </w:r>
          </w:p>
        </w:tc>
        <w:tc>
          <w:tcPr>
            <w:tcW w:w="11938" w:type="dxa"/>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jc w:val="both"/>
              <w:textAlignment w:val="baseline"/>
              <w:rPr>
                <w:rFonts w:hint="eastAsia" w:ascii="仿宋" w:hAnsi="仿宋" w:eastAsia="仿宋" w:cs="仿宋"/>
                <w:sz w:val="28"/>
                <w:szCs w:val="28"/>
              </w:rPr>
            </w:pPr>
            <w:r>
              <w:rPr>
                <w:rFonts w:hint="eastAsia" w:ascii="仿宋" w:hAnsi="仿宋" w:eastAsia="仿宋" w:cs="仿宋"/>
                <w:spacing w:val="18"/>
                <w:sz w:val="28"/>
                <w:szCs w:val="28"/>
              </w:rPr>
              <w:t>1</w:t>
            </w:r>
            <w:r>
              <w:rPr>
                <w:rFonts w:hint="eastAsia" w:ascii="仿宋" w:hAnsi="仿宋" w:eastAsia="仿宋" w:cs="仿宋"/>
                <w:spacing w:val="10"/>
                <w:sz w:val="28"/>
                <w:szCs w:val="28"/>
              </w:rPr>
              <w:t>.</w:t>
            </w:r>
            <w:r>
              <w:rPr>
                <w:rFonts w:hint="eastAsia" w:ascii="仿宋" w:hAnsi="仿宋" w:eastAsia="仿宋" w:cs="仿宋"/>
                <w:spacing w:val="9"/>
                <w:sz w:val="28"/>
                <w:szCs w:val="28"/>
              </w:rPr>
              <w:t>项目遵循从创意到研发、试制、生产、进入市场的创新一般过程，进而实现从创意向实践、从基础研发</w:t>
            </w:r>
            <w:r>
              <w:rPr>
                <w:rFonts w:hint="eastAsia" w:ascii="仿宋" w:hAnsi="仿宋" w:eastAsia="仿宋" w:cs="仿宋"/>
                <w:spacing w:val="6"/>
                <w:sz w:val="28"/>
                <w:szCs w:val="28"/>
              </w:rPr>
              <w:t>向应</w:t>
            </w:r>
            <w:r>
              <w:rPr>
                <w:rFonts w:hint="eastAsia" w:ascii="仿宋" w:hAnsi="仿宋" w:eastAsia="仿宋" w:cs="仿宋"/>
                <w:spacing w:val="3"/>
                <w:sz w:val="28"/>
                <w:szCs w:val="28"/>
              </w:rPr>
              <w:t>用研发的跨越。</w:t>
            </w:r>
          </w:p>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jc w:val="both"/>
              <w:textAlignment w:val="baseline"/>
              <w:rPr>
                <w:rFonts w:hint="eastAsia" w:ascii="仿宋" w:hAnsi="仿宋" w:eastAsia="仿宋" w:cs="仿宋"/>
                <w:spacing w:val="10"/>
                <w:sz w:val="28"/>
                <w:szCs w:val="28"/>
              </w:rPr>
            </w:pPr>
            <w:r>
              <w:rPr>
                <w:rFonts w:hint="eastAsia" w:ascii="仿宋" w:hAnsi="仿宋" w:eastAsia="仿宋" w:cs="仿宋"/>
                <w:spacing w:val="12"/>
                <w:sz w:val="28"/>
                <w:szCs w:val="28"/>
              </w:rPr>
              <w:t>2</w:t>
            </w:r>
            <w:r>
              <w:rPr>
                <w:rFonts w:hint="eastAsia" w:ascii="仿宋" w:hAnsi="仿宋" w:eastAsia="仿宋" w:cs="仿宋"/>
                <w:spacing w:val="10"/>
                <w:sz w:val="28"/>
                <w:szCs w:val="28"/>
              </w:rPr>
              <w:t>.团队能够基于专业知识并运用各类创新的理念和范式，解决社会和市场的实际需求。</w:t>
            </w:r>
          </w:p>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jc w:val="both"/>
              <w:textAlignment w:val="baseline"/>
              <w:rPr>
                <w:rFonts w:hint="eastAsia" w:ascii="仿宋" w:hAnsi="仿宋" w:eastAsia="仿宋" w:cs="仿宋"/>
                <w:spacing w:val="7"/>
                <w:sz w:val="28"/>
                <w:szCs w:val="28"/>
              </w:rPr>
            </w:pPr>
            <w:r>
              <w:rPr>
                <w:rFonts w:hint="eastAsia" w:ascii="仿宋" w:hAnsi="仿宋" w:eastAsia="仿宋" w:cs="仿宋"/>
                <w:spacing w:val="18"/>
                <w:sz w:val="28"/>
                <w:szCs w:val="28"/>
              </w:rPr>
              <w:t>3.项</w:t>
            </w:r>
            <w:r>
              <w:rPr>
                <w:rFonts w:hint="eastAsia" w:ascii="仿宋" w:hAnsi="仿宋" w:eastAsia="仿宋" w:cs="仿宋"/>
                <w:spacing w:val="11"/>
                <w:sz w:val="28"/>
                <w:szCs w:val="28"/>
              </w:rPr>
              <w:t>目</w:t>
            </w:r>
            <w:r>
              <w:rPr>
                <w:rFonts w:hint="eastAsia" w:ascii="仿宋" w:hAnsi="仿宋" w:eastAsia="仿宋" w:cs="仿宋"/>
                <w:spacing w:val="9"/>
                <w:sz w:val="28"/>
                <w:szCs w:val="28"/>
              </w:rPr>
              <w:t>能够从产品创新、工艺流程创新、服务创新、商业模式创新等方面着手开展创新实践，产生一定数</w:t>
            </w:r>
            <w:r>
              <w:rPr>
                <w:rFonts w:hint="eastAsia" w:ascii="仿宋" w:hAnsi="仿宋" w:eastAsia="仿宋" w:cs="仿宋"/>
                <w:spacing w:val="11"/>
                <w:sz w:val="28"/>
                <w:szCs w:val="28"/>
              </w:rPr>
              <w:t>量和质量的创新成果，获得相应的市场回报</w:t>
            </w:r>
            <w:r>
              <w:rPr>
                <w:rFonts w:hint="eastAsia" w:ascii="仿宋" w:hAnsi="仿宋" w:eastAsia="仿宋" w:cs="仿宋"/>
                <w:spacing w:val="7"/>
                <w:sz w:val="28"/>
                <w:szCs w:val="28"/>
              </w:rPr>
              <w:t>。</w:t>
            </w:r>
          </w:p>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jc w:val="both"/>
              <w:textAlignment w:val="baseline"/>
              <w:rPr>
                <w:rFonts w:hint="eastAsia" w:ascii="仿宋" w:hAnsi="仿宋" w:eastAsia="仿宋" w:cs="仿宋"/>
                <w:sz w:val="28"/>
                <w:szCs w:val="28"/>
              </w:rPr>
            </w:pPr>
            <w:r>
              <w:rPr>
                <w:rFonts w:hint="eastAsia" w:ascii="仿宋" w:hAnsi="仿宋" w:eastAsia="仿宋" w:cs="仿宋"/>
                <w:spacing w:val="18"/>
                <w:sz w:val="28"/>
                <w:szCs w:val="28"/>
              </w:rPr>
              <w:t>4.项</w:t>
            </w:r>
            <w:r>
              <w:rPr>
                <w:rFonts w:hint="eastAsia" w:ascii="仿宋" w:hAnsi="仿宋" w:eastAsia="仿宋" w:cs="仿宋"/>
                <w:spacing w:val="11"/>
                <w:sz w:val="28"/>
                <w:szCs w:val="28"/>
              </w:rPr>
              <w:t>目</w:t>
            </w:r>
            <w:r>
              <w:rPr>
                <w:rFonts w:hint="eastAsia" w:ascii="仿宋" w:hAnsi="仿宋" w:eastAsia="仿宋" w:cs="仿宋"/>
                <w:spacing w:val="9"/>
                <w:sz w:val="28"/>
                <w:szCs w:val="28"/>
              </w:rPr>
              <w:t>能够从创新战略、创新流程、创新组织、创新制度与文化等方面进行设计协同，对创新进行有效管</w:t>
            </w:r>
            <w:r>
              <w:rPr>
                <w:rFonts w:hint="eastAsia" w:ascii="仿宋" w:hAnsi="仿宋" w:eastAsia="仿宋" w:cs="仿宋"/>
                <w:spacing w:val="16"/>
                <w:sz w:val="28"/>
                <w:szCs w:val="28"/>
              </w:rPr>
              <w:t>理</w:t>
            </w:r>
            <w:r>
              <w:rPr>
                <w:rFonts w:hint="eastAsia" w:ascii="仿宋" w:hAnsi="仿宋" w:eastAsia="仿宋" w:cs="仿宋"/>
                <w:spacing w:val="8"/>
                <w:sz w:val="28"/>
                <w:szCs w:val="28"/>
              </w:rPr>
              <w:t>，进而保持公司的竞争力。</w:t>
            </w:r>
          </w:p>
        </w:tc>
        <w:tc>
          <w:tcPr>
            <w:tcW w:w="656" w:type="dxa"/>
            <w:gridSpan w:val="2"/>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jc w:val="both"/>
              <w:textAlignment w:val="baseline"/>
              <w:rPr>
                <w:rFonts w:hint="eastAsia" w:ascii="仿宋" w:hAnsi="仿宋" w:eastAsia="仿宋" w:cs="仿宋"/>
                <w:sz w:val="28"/>
                <w:szCs w:val="28"/>
              </w:rPr>
            </w:pPr>
            <w:r>
              <w:rPr>
                <w:rFonts w:hint="eastAsia" w:ascii="仿宋" w:hAnsi="仿宋" w:eastAsia="仿宋" w:cs="仿宋"/>
                <w:spacing w:val="-1"/>
                <w:sz w:val="28"/>
                <w:szCs w:val="28"/>
              </w:rPr>
              <w:t>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gridBefore w:val="1"/>
          <w:wBefore w:w="2" w:type="dxa"/>
          <w:trHeight w:val="1877" w:hRule="atLeast"/>
        </w:trPr>
        <w:tc>
          <w:tcPr>
            <w:tcW w:w="904" w:type="dxa"/>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jc w:val="both"/>
              <w:textAlignment w:val="baseline"/>
              <w:rPr>
                <w:rFonts w:hint="eastAsia" w:ascii="仿宋" w:hAnsi="仿宋" w:eastAsia="仿宋" w:cs="仿宋"/>
                <w:sz w:val="28"/>
                <w:szCs w:val="28"/>
              </w:rPr>
            </w:pPr>
            <w:r>
              <w:rPr>
                <w:rFonts w:hint="eastAsia" w:ascii="仿宋" w:hAnsi="仿宋" w:eastAsia="仿宋" w:cs="仿宋"/>
                <w:spacing w:val="6"/>
                <w:sz w:val="28"/>
                <w:szCs w:val="28"/>
              </w:rPr>
              <w:t>社会价值</w:t>
            </w:r>
            <w:r>
              <w:rPr>
                <w:rFonts w:hint="eastAsia" w:ascii="仿宋" w:hAnsi="仿宋" w:eastAsia="仿宋" w:cs="仿宋"/>
                <w:spacing w:val="-1"/>
                <w:sz w:val="28"/>
                <w:szCs w:val="28"/>
              </w:rPr>
              <w:t>维</w:t>
            </w:r>
            <w:r>
              <w:rPr>
                <w:rFonts w:hint="eastAsia" w:ascii="仿宋" w:hAnsi="仿宋" w:eastAsia="仿宋" w:cs="仿宋"/>
                <w:sz w:val="28"/>
                <w:szCs w:val="28"/>
              </w:rPr>
              <w:t>度</w:t>
            </w:r>
          </w:p>
        </w:tc>
        <w:tc>
          <w:tcPr>
            <w:tcW w:w="11938" w:type="dxa"/>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jc w:val="both"/>
              <w:textAlignment w:val="baseline"/>
              <w:rPr>
                <w:rFonts w:hint="eastAsia" w:ascii="仿宋" w:hAnsi="仿宋" w:eastAsia="仿宋" w:cs="仿宋"/>
                <w:sz w:val="28"/>
                <w:szCs w:val="28"/>
              </w:rPr>
            </w:pPr>
            <w:r>
              <w:rPr>
                <w:rFonts w:hint="eastAsia" w:ascii="仿宋" w:hAnsi="仿宋" w:eastAsia="仿宋" w:cs="仿宋"/>
                <w:spacing w:val="14"/>
                <w:position w:val="5"/>
                <w:sz w:val="28"/>
                <w:szCs w:val="28"/>
              </w:rPr>
              <w:t>1</w:t>
            </w:r>
            <w:r>
              <w:rPr>
                <w:rFonts w:hint="eastAsia" w:ascii="仿宋" w:hAnsi="仿宋" w:eastAsia="仿宋" w:cs="仿宋"/>
                <w:spacing w:val="10"/>
                <w:position w:val="5"/>
                <w:sz w:val="28"/>
                <w:szCs w:val="28"/>
              </w:rPr>
              <w:t>.</w:t>
            </w:r>
            <w:r>
              <w:rPr>
                <w:rFonts w:hint="eastAsia" w:ascii="仿宋" w:hAnsi="仿宋" w:eastAsia="仿宋" w:cs="仿宋"/>
                <w:spacing w:val="7"/>
                <w:position w:val="5"/>
                <w:sz w:val="28"/>
                <w:szCs w:val="28"/>
              </w:rPr>
              <w:t>项目直接提供就业岗位的数量和质量。</w:t>
            </w:r>
          </w:p>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jc w:val="both"/>
              <w:textAlignment w:val="baseline"/>
              <w:rPr>
                <w:rFonts w:hint="eastAsia" w:ascii="仿宋" w:hAnsi="仿宋" w:eastAsia="仿宋" w:cs="仿宋"/>
                <w:sz w:val="28"/>
                <w:szCs w:val="28"/>
              </w:rPr>
            </w:pPr>
            <w:r>
              <w:rPr>
                <w:rFonts w:hint="eastAsia" w:ascii="仿宋" w:hAnsi="仿宋" w:eastAsia="仿宋" w:cs="仿宋"/>
                <w:spacing w:val="10"/>
                <w:position w:val="2"/>
                <w:sz w:val="28"/>
                <w:szCs w:val="28"/>
              </w:rPr>
              <w:t>2</w:t>
            </w:r>
            <w:r>
              <w:rPr>
                <w:rFonts w:hint="eastAsia" w:ascii="仿宋" w:hAnsi="仿宋" w:eastAsia="仿宋" w:cs="仿宋"/>
                <w:spacing w:val="8"/>
                <w:position w:val="2"/>
                <w:sz w:val="28"/>
                <w:szCs w:val="28"/>
              </w:rPr>
              <w:t>.项目间接带动就业的能力和规模。</w:t>
            </w:r>
          </w:p>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jc w:val="both"/>
              <w:textAlignment w:val="baseline"/>
              <w:rPr>
                <w:rFonts w:hint="eastAsia" w:ascii="仿宋" w:hAnsi="仿宋" w:eastAsia="仿宋" w:cs="仿宋"/>
                <w:sz w:val="28"/>
                <w:szCs w:val="28"/>
              </w:rPr>
            </w:pPr>
            <w:r>
              <w:rPr>
                <w:rFonts w:hint="eastAsia" w:ascii="仿宋" w:hAnsi="仿宋" w:eastAsia="仿宋" w:cs="仿宋"/>
                <w:spacing w:val="5"/>
                <w:sz w:val="28"/>
                <w:szCs w:val="28"/>
              </w:rPr>
              <w:t>3项目对社会文明、生态文明、民生福祉等方面的积极推动作用</w:t>
            </w:r>
            <w:r>
              <w:rPr>
                <w:rFonts w:hint="eastAsia" w:ascii="仿宋" w:hAnsi="仿宋" w:eastAsia="仿宋" w:cs="仿宋"/>
                <w:spacing w:val="1"/>
                <w:sz w:val="28"/>
                <w:szCs w:val="28"/>
              </w:rPr>
              <w:t>。</w:t>
            </w:r>
          </w:p>
        </w:tc>
        <w:tc>
          <w:tcPr>
            <w:tcW w:w="656" w:type="dxa"/>
            <w:gridSpan w:val="2"/>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jc w:val="both"/>
              <w:textAlignment w:val="baseline"/>
              <w:rPr>
                <w:rFonts w:hint="eastAsia" w:ascii="仿宋" w:hAnsi="仿宋" w:eastAsia="仿宋" w:cs="仿宋"/>
                <w:sz w:val="28"/>
                <w:szCs w:val="28"/>
              </w:rPr>
            </w:pPr>
            <w:r>
              <w:rPr>
                <w:rFonts w:hint="eastAsia" w:ascii="仿宋" w:hAnsi="仿宋" w:eastAsia="仿宋" w:cs="仿宋"/>
                <w:spacing w:val="-9"/>
                <w:sz w:val="28"/>
                <w:szCs w:val="28"/>
              </w:rPr>
              <w:t>1</w:t>
            </w:r>
            <w:r>
              <w:rPr>
                <w:rFonts w:hint="eastAsia" w:ascii="仿宋" w:hAnsi="仿宋" w:eastAsia="仿宋" w:cs="仿宋"/>
                <w:spacing w:val="-8"/>
                <w:sz w:val="28"/>
                <w:szCs w:val="28"/>
              </w:rPr>
              <w:t>0</w:t>
            </w:r>
          </w:p>
        </w:tc>
      </w:tr>
    </w:tbl>
    <w:p>
      <w:pPr>
        <w:keepNext w:val="0"/>
        <w:keepLines w:val="0"/>
        <w:pageBreakBefore w:val="0"/>
        <w:widowControl w:val="0"/>
        <w:kinsoku/>
        <w:overflowPunct/>
        <w:topLinePunct w:val="0"/>
        <w:bidi w:val="0"/>
        <w:rPr>
          <w:rFonts w:hint="eastAsia" w:ascii="仿宋" w:hAnsi="仿宋" w:eastAsia="仿宋" w:cs="仿宋"/>
          <w:sz w:val="32"/>
          <w:szCs w:val="32"/>
        </w:rPr>
        <w:sectPr>
          <w:pgSz w:w="16839" w:h="11906"/>
          <w:pgMar w:top="1134" w:right="1667" w:bottom="850" w:left="1667" w:header="0" w:footer="1134" w:gutter="0"/>
          <w:pgNumType w:fmt="decimal"/>
          <w:cols w:space="720" w:num="1"/>
        </w:sectPr>
      </w:pPr>
    </w:p>
    <w:p>
      <w:pPr>
        <w:keepNext w:val="0"/>
        <w:keepLines w:val="0"/>
        <w:pageBreakBefore w:val="0"/>
        <w:widowControl w:val="0"/>
        <w:kinsoku/>
        <w:overflowPunct/>
        <w:topLinePunct w:val="0"/>
        <w:bidi w:val="0"/>
        <w:spacing w:before="101" w:line="230" w:lineRule="auto"/>
        <w:rPr>
          <w:rFonts w:hint="eastAsia" w:ascii="黑体" w:hAnsi="黑体" w:eastAsia="黑体" w:cs="黑体"/>
          <w:spacing w:val="-18"/>
          <w:sz w:val="32"/>
          <w:szCs w:val="32"/>
          <w:lang w:eastAsia="zh-CN"/>
        </w:rPr>
      </w:pPr>
      <w:r>
        <w:rPr>
          <w:rFonts w:hint="eastAsia" w:ascii="黑体" w:hAnsi="黑体" w:eastAsia="黑体" w:cs="黑体"/>
          <w:spacing w:val="-18"/>
          <w:sz w:val="32"/>
          <w:szCs w:val="32"/>
        </w:rPr>
        <w:t>附件</w:t>
      </w:r>
      <w:r>
        <w:rPr>
          <w:rFonts w:hint="eastAsia" w:ascii="黑体" w:hAnsi="黑体" w:eastAsia="黑体" w:cs="黑体"/>
          <w:spacing w:val="-18"/>
          <w:sz w:val="32"/>
          <w:szCs w:val="32"/>
          <w:lang w:val="en-US" w:eastAsia="zh-CN"/>
        </w:rPr>
        <w:t>5</w:t>
      </w:r>
    </w:p>
    <w:p>
      <w:pPr>
        <w:keepNext w:val="0"/>
        <w:keepLines w:val="0"/>
        <w:pageBreakBefore w:val="0"/>
        <w:widowControl w:val="0"/>
        <w:overflowPunct/>
        <w:topLinePunct w:val="0"/>
        <w:bidi w:val="0"/>
        <w:jc w:val="center"/>
        <w:rPr>
          <w:rFonts w:hint="eastAsia" w:ascii="方正小标宋_GBK" w:hAnsi="方正小标宋_GBK" w:eastAsia="方正小标宋_GBK" w:cs="方正小标宋_GBK"/>
          <w:sz w:val="36"/>
          <w:szCs w:val="36"/>
        </w:rPr>
      </w:pPr>
    </w:p>
    <w:p>
      <w:pPr>
        <w:keepNext w:val="0"/>
        <w:keepLines w:val="0"/>
        <w:pageBreakBefore w:val="0"/>
        <w:widowControl w:val="0"/>
        <w:overflowPunct/>
        <w:topLinePunct w:val="0"/>
        <w:bidi w:val="0"/>
        <w:jc w:val="center"/>
        <w:rPr>
          <w:rFonts w:hint="eastAsia" w:ascii="方正小标宋_GBK" w:hAnsi="方正小标宋_GBK" w:eastAsia="方正小标宋_GBK" w:cs="方正小标宋_GBK"/>
          <w:sz w:val="36"/>
          <w:szCs w:val="36"/>
        </w:rPr>
      </w:pPr>
      <w:r>
        <w:rPr>
          <w:rFonts w:hint="eastAsia" w:ascii="方正小标宋_GBK" w:hAnsi="方正小标宋_GBK" w:eastAsia="方正小标宋_GBK" w:cs="方正小标宋_GBK"/>
          <w:sz w:val="36"/>
          <w:szCs w:val="36"/>
        </w:rPr>
        <w:t>大赛活动相关安排</w:t>
      </w:r>
    </w:p>
    <w:p>
      <w:pPr>
        <w:keepNext w:val="0"/>
        <w:keepLines w:val="0"/>
        <w:pageBreakBefore w:val="0"/>
        <w:widowControl w:val="0"/>
        <w:kinsoku/>
        <w:overflowPunct/>
        <w:topLinePunct w:val="0"/>
        <w:bidi w:val="0"/>
        <w:spacing w:before="113" w:line="175" w:lineRule="auto"/>
        <w:jc w:val="center"/>
        <w:rPr>
          <w:rFonts w:hint="eastAsia" w:ascii="仿宋" w:hAnsi="仿宋" w:eastAsia="仿宋" w:cs="仿宋"/>
          <w:spacing w:val="14"/>
          <w:sz w:val="32"/>
          <w:szCs w:val="32"/>
        </w:rPr>
      </w:pPr>
    </w:p>
    <w:tbl>
      <w:tblPr>
        <w:tblStyle w:val="4"/>
        <w:tblW w:w="1291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52"/>
        <w:gridCol w:w="5366"/>
        <w:gridCol w:w="650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37" w:hRule="atLeast"/>
          <w:jc w:val="center"/>
        </w:trPr>
        <w:tc>
          <w:tcPr>
            <w:tcW w:w="1052" w:type="dxa"/>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pageBreakBefore w:val="0"/>
              <w:widowControl w:val="0"/>
              <w:suppressLineNumbers w:val="0"/>
              <w:kinsoku/>
              <w:overflowPunct/>
              <w:topLinePunct w:val="0"/>
              <w:bidi w:val="0"/>
              <w:jc w:val="center"/>
              <w:textAlignment w:val="center"/>
              <w:rPr>
                <w:rFonts w:ascii="仿宋" w:hAnsi="仿宋" w:eastAsia="仿宋" w:cs="仿宋"/>
                <w:i w:val="0"/>
                <w:iCs w:val="0"/>
                <w:color w:val="000000"/>
                <w:sz w:val="32"/>
                <w:szCs w:val="32"/>
                <w:u w:val="none"/>
              </w:rPr>
            </w:pPr>
            <w:r>
              <w:rPr>
                <w:rFonts w:hint="eastAsia" w:ascii="仿宋" w:hAnsi="仿宋" w:eastAsia="仿宋" w:cs="仿宋"/>
                <w:i w:val="0"/>
                <w:iCs w:val="0"/>
                <w:snapToGrid w:val="0"/>
                <w:color w:val="000000"/>
                <w:kern w:val="0"/>
                <w:sz w:val="32"/>
                <w:szCs w:val="32"/>
                <w:u w:val="none"/>
                <w:lang w:val="en-US" w:eastAsia="zh-CN" w:bidi="ar"/>
              </w:rPr>
              <w:t>序号</w:t>
            </w:r>
          </w:p>
        </w:tc>
        <w:tc>
          <w:tcPr>
            <w:tcW w:w="5366"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snapToGrid w:val="0"/>
                <w:color w:val="000000"/>
                <w:kern w:val="0"/>
                <w:sz w:val="32"/>
                <w:szCs w:val="32"/>
                <w:u w:val="none"/>
                <w:lang w:val="en-US" w:eastAsia="zh-CN" w:bidi="ar"/>
              </w:rPr>
              <w:t>时间</w:t>
            </w:r>
          </w:p>
        </w:tc>
        <w:tc>
          <w:tcPr>
            <w:tcW w:w="6501"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snapToGrid w:val="0"/>
                <w:color w:val="000000"/>
                <w:kern w:val="0"/>
                <w:sz w:val="32"/>
                <w:szCs w:val="32"/>
                <w:u w:val="none"/>
                <w:lang w:val="en-US" w:eastAsia="zh-CN" w:bidi="ar"/>
              </w:rPr>
              <w:t>内容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5" w:hRule="atLeast"/>
          <w:jc w:val="center"/>
        </w:trPr>
        <w:tc>
          <w:tcPr>
            <w:tcW w:w="1052"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snapToGrid w:val="0"/>
                <w:color w:val="000000"/>
                <w:kern w:val="0"/>
                <w:sz w:val="32"/>
                <w:szCs w:val="32"/>
                <w:u w:val="none"/>
                <w:lang w:val="en-US" w:eastAsia="zh-CN" w:bidi="ar"/>
              </w:rPr>
              <w:t>1</w:t>
            </w:r>
          </w:p>
        </w:tc>
        <w:tc>
          <w:tcPr>
            <w:tcW w:w="5366" w:type="dxa"/>
            <w:tcBorders>
              <w:top w:val="nil"/>
              <w:left w:val="nil"/>
              <w:bottom w:val="single" w:color="000000" w:sz="8" w:space="0"/>
              <w:right w:val="single" w:color="000000" w:sz="8" w:space="0"/>
            </w:tcBorders>
            <w:shd w:val="clear" w:color="auto" w:fill="auto"/>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snapToGrid w:val="0"/>
                <w:color w:val="000000"/>
                <w:kern w:val="0"/>
                <w:sz w:val="32"/>
                <w:szCs w:val="32"/>
                <w:u w:val="none"/>
                <w:lang w:val="en-US" w:eastAsia="zh-CN" w:bidi="ar"/>
              </w:rPr>
              <w:t>5月29日至6月15日</w:t>
            </w:r>
          </w:p>
        </w:tc>
        <w:tc>
          <w:tcPr>
            <w:tcW w:w="6501" w:type="dxa"/>
            <w:tcBorders>
              <w:top w:val="nil"/>
              <w:left w:val="nil"/>
              <w:bottom w:val="single" w:color="000000" w:sz="8" w:space="0"/>
              <w:right w:val="single" w:color="000000" w:sz="8" w:space="0"/>
            </w:tcBorders>
            <w:shd w:val="clear" w:color="auto" w:fill="auto"/>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snapToGrid w:val="0"/>
                <w:color w:val="000000"/>
                <w:kern w:val="0"/>
                <w:sz w:val="32"/>
                <w:szCs w:val="32"/>
                <w:u w:val="none"/>
                <w:lang w:val="en-US" w:eastAsia="zh-CN" w:bidi="ar"/>
              </w:rPr>
              <w:t>宣传发动，网上申报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5" w:hRule="atLeast"/>
          <w:jc w:val="center"/>
        </w:trPr>
        <w:tc>
          <w:tcPr>
            <w:tcW w:w="1052"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snapToGrid w:val="0"/>
                <w:color w:val="000000"/>
                <w:kern w:val="0"/>
                <w:sz w:val="32"/>
                <w:szCs w:val="32"/>
                <w:u w:val="none"/>
                <w:lang w:val="en-US" w:eastAsia="zh-CN" w:bidi="ar"/>
              </w:rPr>
              <w:t>2</w:t>
            </w:r>
          </w:p>
        </w:tc>
        <w:tc>
          <w:tcPr>
            <w:tcW w:w="5366" w:type="dxa"/>
            <w:tcBorders>
              <w:top w:val="nil"/>
              <w:left w:val="nil"/>
              <w:bottom w:val="single" w:color="000000" w:sz="8" w:space="0"/>
              <w:right w:val="single" w:color="000000" w:sz="8" w:space="0"/>
            </w:tcBorders>
            <w:shd w:val="clear" w:color="auto" w:fill="auto"/>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snapToGrid w:val="0"/>
                <w:color w:val="000000"/>
                <w:kern w:val="0"/>
                <w:sz w:val="32"/>
                <w:szCs w:val="32"/>
                <w:u w:val="none"/>
                <w:lang w:val="en-US" w:eastAsia="zh-CN" w:bidi="ar"/>
              </w:rPr>
              <w:t>6月5日</w:t>
            </w:r>
          </w:p>
        </w:tc>
        <w:tc>
          <w:tcPr>
            <w:tcW w:w="6501" w:type="dxa"/>
            <w:tcBorders>
              <w:top w:val="nil"/>
              <w:left w:val="nil"/>
              <w:bottom w:val="single" w:color="000000" w:sz="8" w:space="0"/>
              <w:right w:val="single" w:color="000000" w:sz="8" w:space="0"/>
            </w:tcBorders>
            <w:shd w:val="clear" w:color="auto" w:fill="auto"/>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snapToGrid w:val="0"/>
                <w:color w:val="000000"/>
                <w:kern w:val="0"/>
                <w:sz w:val="32"/>
                <w:szCs w:val="32"/>
                <w:u w:val="none"/>
                <w:lang w:val="en-US" w:eastAsia="zh-CN" w:bidi="ar"/>
              </w:rPr>
              <w:t>专家讲座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5" w:hRule="atLeast"/>
          <w:jc w:val="center"/>
        </w:trPr>
        <w:tc>
          <w:tcPr>
            <w:tcW w:w="1052"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snapToGrid w:val="0"/>
                <w:color w:val="000000"/>
                <w:kern w:val="0"/>
                <w:sz w:val="32"/>
                <w:szCs w:val="32"/>
                <w:u w:val="none"/>
                <w:lang w:val="en-US" w:eastAsia="zh-CN" w:bidi="ar"/>
              </w:rPr>
              <w:t>2</w:t>
            </w:r>
          </w:p>
        </w:tc>
        <w:tc>
          <w:tcPr>
            <w:tcW w:w="5366" w:type="dxa"/>
            <w:tcBorders>
              <w:top w:val="nil"/>
              <w:left w:val="nil"/>
              <w:bottom w:val="single" w:color="000000" w:sz="8" w:space="0"/>
              <w:right w:val="single" w:color="000000" w:sz="8" w:space="0"/>
            </w:tcBorders>
            <w:shd w:val="clear" w:color="auto" w:fill="auto"/>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snapToGrid w:val="0"/>
                <w:color w:val="000000"/>
                <w:kern w:val="0"/>
                <w:sz w:val="32"/>
                <w:szCs w:val="32"/>
                <w:u w:val="none"/>
                <w:lang w:val="en-US" w:eastAsia="zh-CN" w:bidi="ar"/>
              </w:rPr>
              <w:t>6月15日之前</w:t>
            </w:r>
          </w:p>
        </w:tc>
        <w:tc>
          <w:tcPr>
            <w:tcW w:w="6501" w:type="dxa"/>
            <w:tcBorders>
              <w:top w:val="nil"/>
              <w:left w:val="nil"/>
              <w:bottom w:val="single" w:color="000000" w:sz="8" w:space="0"/>
              <w:right w:val="single" w:color="000000" w:sz="8" w:space="0"/>
            </w:tcBorders>
            <w:shd w:val="clear" w:color="auto" w:fill="auto"/>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snapToGrid w:val="0"/>
                <w:color w:val="000000"/>
                <w:kern w:val="0"/>
                <w:sz w:val="32"/>
                <w:szCs w:val="32"/>
                <w:u w:val="none"/>
                <w:lang w:val="en-US" w:eastAsia="zh-CN" w:bidi="ar"/>
              </w:rPr>
              <w:t>各二级分院进行初赛并提交作品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jc w:val="center"/>
        </w:trPr>
        <w:tc>
          <w:tcPr>
            <w:tcW w:w="1052"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snapToGrid w:val="0"/>
                <w:color w:val="000000"/>
                <w:kern w:val="0"/>
                <w:sz w:val="32"/>
                <w:szCs w:val="32"/>
                <w:u w:val="none"/>
                <w:lang w:val="en-US" w:eastAsia="zh-CN" w:bidi="ar"/>
              </w:rPr>
              <w:t>3</w:t>
            </w:r>
          </w:p>
        </w:tc>
        <w:tc>
          <w:tcPr>
            <w:tcW w:w="5366" w:type="dxa"/>
            <w:tcBorders>
              <w:top w:val="nil"/>
              <w:left w:val="nil"/>
              <w:bottom w:val="single" w:color="000000" w:sz="8" w:space="0"/>
              <w:right w:val="single" w:color="000000" w:sz="8" w:space="0"/>
            </w:tcBorders>
            <w:shd w:val="clear" w:color="auto" w:fill="auto"/>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snapToGrid w:val="0"/>
                <w:color w:val="000000"/>
                <w:kern w:val="0"/>
                <w:sz w:val="32"/>
                <w:szCs w:val="32"/>
                <w:u w:val="none"/>
                <w:lang w:val="en-US" w:eastAsia="zh-CN" w:bidi="ar"/>
              </w:rPr>
              <w:t>6月16日</w:t>
            </w:r>
          </w:p>
        </w:tc>
        <w:tc>
          <w:tcPr>
            <w:tcW w:w="6501" w:type="dxa"/>
            <w:tcBorders>
              <w:top w:val="nil"/>
              <w:left w:val="nil"/>
              <w:bottom w:val="single" w:color="000000" w:sz="8" w:space="0"/>
              <w:right w:val="single" w:color="000000" w:sz="8" w:space="0"/>
            </w:tcBorders>
            <w:shd w:val="clear" w:color="auto" w:fill="auto"/>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snapToGrid w:val="0"/>
                <w:color w:val="000000"/>
                <w:kern w:val="0"/>
                <w:sz w:val="32"/>
                <w:szCs w:val="32"/>
                <w:u w:val="none"/>
                <w:lang w:val="en-US" w:eastAsia="zh-CN" w:bidi="ar"/>
              </w:rPr>
              <w:t>比赛培训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2" w:hRule="atLeast"/>
          <w:jc w:val="center"/>
        </w:trPr>
        <w:tc>
          <w:tcPr>
            <w:tcW w:w="1052"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snapToGrid w:val="0"/>
                <w:color w:val="000000"/>
                <w:kern w:val="0"/>
                <w:sz w:val="32"/>
                <w:szCs w:val="32"/>
                <w:u w:val="none"/>
                <w:lang w:val="en-US" w:eastAsia="zh-CN" w:bidi="ar"/>
              </w:rPr>
              <w:t>4</w:t>
            </w:r>
          </w:p>
        </w:tc>
        <w:tc>
          <w:tcPr>
            <w:tcW w:w="5366" w:type="dxa"/>
            <w:tcBorders>
              <w:top w:val="nil"/>
              <w:left w:val="nil"/>
              <w:bottom w:val="single" w:color="000000" w:sz="8" w:space="0"/>
              <w:right w:val="single" w:color="000000" w:sz="8" w:space="0"/>
            </w:tcBorders>
            <w:shd w:val="clear" w:color="auto" w:fill="auto"/>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snapToGrid w:val="0"/>
                <w:color w:val="000000"/>
                <w:kern w:val="0"/>
                <w:sz w:val="32"/>
                <w:szCs w:val="32"/>
                <w:u w:val="none"/>
                <w:lang w:val="en-US" w:eastAsia="zh-CN" w:bidi="ar"/>
              </w:rPr>
              <w:t>6月19日</w:t>
            </w:r>
          </w:p>
        </w:tc>
        <w:tc>
          <w:tcPr>
            <w:tcW w:w="6501" w:type="dxa"/>
            <w:tcBorders>
              <w:top w:val="nil"/>
              <w:left w:val="nil"/>
              <w:bottom w:val="single" w:color="000000" w:sz="8" w:space="0"/>
              <w:right w:val="single" w:color="000000" w:sz="8" w:space="0"/>
            </w:tcBorders>
            <w:shd w:val="clear" w:color="auto" w:fill="auto"/>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snapToGrid w:val="0"/>
                <w:color w:val="000000"/>
                <w:kern w:val="0"/>
                <w:sz w:val="32"/>
                <w:szCs w:val="32"/>
                <w:u w:val="none"/>
                <w:lang w:val="en-US" w:eastAsia="zh-CN" w:bidi="ar"/>
              </w:rPr>
              <w:t>校级决赛</w:t>
            </w:r>
          </w:p>
        </w:tc>
      </w:tr>
    </w:tbl>
    <w:p>
      <w:pPr>
        <w:keepNext w:val="0"/>
        <w:keepLines w:val="0"/>
        <w:pageBreakBefore w:val="0"/>
        <w:widowControl w:val="0"/>
        <w:kinsoku/>
        <w:overflowPunct/>
        <w:topLinePunct w:val="0"/>
        <w:bidi w:val="0"/>
        <w:ind w:firstLine="656" w:firstLineChars="200"/>
        <w:rPr>
          <w:rFonts w:hint="eastAsia" w:ascii="仿宋" w:hAnsi="仿宋" w:eastAsia="仿宋" w:cs="仿宋"/>
          <w:spacing w:val="4"/>
          <w:sz w:val="32"/>
          <w:szCs w:val="32"/>
        </w:rPr>
      </w:pPr>
      <w:r>
        <w:rPr>
          <w:rFonts w:hint="eastAsia" w:ascii="仿宋" w:hAnsi="仿宋" w:eastAsia="仿宋" w:cs="仿宋"/>
          <w:spacing w:val="4"/>
          <w:sz w:val="32"/>
          <w:szCs w:val="32"/>
        </w:rPr>
        <w:br w:type="page"/>
      </w:r>
    </w:p>
    <w:p>
      <w:pPr>
        <w:keepNext w:val="0"/>
        <w:keepLines w:val="0"/>
        <w:pageBreakBefore w:val="0"/>
        <w:widowControl w:val="0"/>
        <w:kinsoku/>
        <w:overflowPunct/>
        <w:topLinePunct w:val="0"/>
        <w:bidi w:val="0"/>
        <w:spacing w:before="100" w:line="230" w:lineRule="auto"/>
        <w:rPr>
          <w:rFonts w:hint="eastAsia" w:ascii="黑体" w:hAnsi="黑体" w:eastAsia="黑体" w:cs="黑体"/>
          <w:sz w:val="32"/>
          <w:szCs w:val="32"/>
        </w:rPr>
      </w:pPr>
      <w:r>
        <w:rPr>
          <w:rFonts w:hint="eastAsia" w:ascii="黑体" w:hAnsi="黑体" w:eastAsia="黑体" w:cs="黑体"/>
          <w:spacing w:val="-20"/>
          <w:sz w:val="32"/>
          <w:szCs w:val="32"/>
        </w:rPr>
        <w:t>附</w:t>
      </w:r>
      <w:r>
        <w:rPr>
          <w:rFonts w:hint="eastAsia" w:ascii="黑体" w:hAnsi="黑体" w:eastAsia="黑体" w:cs="黑体"/>
          <w:spacing w:val="-18"/>
          <w:sz w:val="32"/>
          <w:szCs w:val="32"/>
        </w:rPr>
        <w:t>件6</w:t>
      </w:r>
    </w:p>
    <w:p>
      <w:pPr>
        <w:keepNext w:val="0"/>
        <w:keepLines w:val="0"/>
        <w:pageBreakBefore w:val="0"/>
        <w:widowControl w:val="0"/>
        <w:overflowPunct/>
        <w:topLinePunct w:val="0"/>
        <w:bidi w:val="0"/>
        <w:jc w:val="center"/>
        <w:rPr>
          <w:rFonts w:hint="eastAsia" w:ascii="方正小标宋_GBK" w:hAnsi="方正小标宋_GBK" w:eastAsia="方正小标宋_GBK" w:cs="方正小标宋_GBK"/>
          <w:sz w:val="32"/>
          <w:szCs w:val="32"/>
        </w:rPr>
      </w:pPr>
    </w:p>
    <w:p>
      <w:pPr>
        <w:keepNext w:val="0"/>
        <w:keepLines w:val="0"/>
        <w:pageBreakBefore w:val="0"/>
        <w:widowControl w:val="0"/>
        <w:overflowPunct/>
        <w:topLinePunct w:val="0"/>
        <w:bidi w:val="0"/>
        <w:jc w:val="center"/>
        <w:rPr>
          <w:rFonts w:hint="eastAsia" w:ascii="方正小标宋_GBK" w:hAnsi="方正小标宋_GBK" w:eastAsia="方正小标宋_GBK" w:cs="方正小标宋_GBK"/>
          <w:sz w:val="32"/>
          <w:szCs w:val="32"/>
        </w:rPr>
      </w:pPr>
      <w:r>
        <w:rPr>
          <w:rFonts w:hint="eastAsia" w:ascii="方正小标宋_GBK" w:hAnsi="方正小标宋_GBK" w:eastAsia="方正小标宋_GBK" w:cs="方正小标宋_GBK"/>
          <w:sz w:val="32"/>
          <w:szCs w:val="32"/>
        </w:rPr>
        <w:t>第</w:t>
      </w:r>
      <w:r>
        <w:rPr>
          <w:rFonts w:hint="eastAsia" w:ascii="方正小标宋_GBK" w:hAnsi="方正小标宋_GBK" w:eastAsia="方正小标宋_GBK" w:cs="方正小标宋_GBK"/>
          <w:sz w:val="32"/>
          <w:szCs w:val="32"/>
          <w:lang w:val="en-US" w:eastAsia="zh-CN"/>
        </w:rPr>
        <w:t>九</w:t>
      </w:r>
      <w:r>
        <w:rPr>
          <w:rFonts w:hint="eastAsia" w:ascii="方正小标宋_GBK" w:hAnsi="方正小标宋_GBK" w:eastAsia="方正小标宋_GBK" w:cs="方正小标宋_GBK"/>
          <w:sz w:val="32"/>
          <w:szCs w:val="32"/>
        </w:rPr>
        <w:t>届娄底潇湘职业学院“互联网+”大学生创新创业大赛</w:t>
      </w:r>
      <w:r>
        <w:rPr>
          <w:rFonts w:hint="eastAsia" w:ascii="方正小标宋_GBK" w:hAnsi="方正小标宋_GBK" w:eastAsia="方正小标宋_GBK" w:cs="方正小标宋_GBK"/>
          <w:sz w:val="32"/>
          <w:szCs w:val="32"/>
          <w:lang w:val="en-US" w:eastAsia="zh-CN"/>
        </w:rPr>
        <w:t xml:space="preserve">       </w:t>
      </w:r>
      <w:r>
        <w:rPr>
          <w:rFonts w:hint="eastAsia" w:ascii="方正小标宋_GBK" w:hAnsi="方正小标宋_GBK" w:eastAsia="方正小标宋_GBK" w:cs="方正小标宋_GBK"/>
          <w:sz w:val="32"/>
          <w:szCs w:val="32"/>
        </w:rPr>
        <w:t>赛道项目推荐汇总表</w:t>
      </w:r>
    </w:p>
    <w:p>
      <w:pPr>
        <w:pStyle w:val="2"/>
        <w:rPr>
          <w:rFonts w:hint="eastAsia"/>
        </w:rPr>
      </w:pPr>
    </w:p>
    <w:p>
      <w:pPr>
        <w:keepNext w:val="0"/>
        <w:keepLines w:val="0"/>
        <w:pageBreakBefore w:val="0"/>
        <w:widowControl w:val="0"/>
        <w:kinsoku/>
        <w:overflowPunct/>
        <w:topLinePunct w:val="0"/>
        <w:bidi w:val="0"/>
        <w:spacing w:before="42" w:line="185" w:lineRule="auto"/>
        <w:rPr>
          <w:rFonts w:hint="eastAsia" w:ascii="仿宋" w:hAnsi="仿宋" w:eastAsia="仿宋" w:cs="仿宋"/>
          <w:sz w:val="32"/>
          <w:szCs w:val="32"/>
        </w:rPr>
      </w:pPr>
      <w:r>
        <w:rPr>
          <w:rFonts w:hint="eastAsia" w:ascii="仿宋" w:hAnsi="仿宋" w:eastAsia="仿宋" w:cs="仿宋"/>
          <w:spacing w:val="-4"/>
          <w:sz w:val="32"/>
          <w:szCs w:val="32"/>
        </w:rPr>
        <w:t>二级学</w:t>
      </w:r>
      <w:r>
        <w:rPr>
          <w:rFonts w:hint="eastAsia" w:ascii="仿宋" w:hAnsi="仿宋" w:eastAsia="仿宋" w:cs="仿宋"/>
          <w:spacing w:val="-3"/>
          <w:sz w:val="32"/>
          <w:szCs w:val="32"/>
        </w:rPr>
        <w:t>院</w:t>
      </w:r>
      <w:r>
        <w:rPr>
          <w:rFonts w:hint="eastAsia" w:ascii="仿宋" w:hAnsi="仿宋" w:eastAsia="仿宋" w:cs="仿宋"/>
          <w:spacing w:val="-2"/>
          <w:sz w:val="32"/>
          <w:szCs w:val="32"/>
        </w:rPr>
        <w:t>(盖公章)：</w:t>
      </w:r>
      <w:r>
        <w:rPr>
          <w:rFonts w:hint="eastAsia" w:ascii="仿宋" w:hAnsi="仿宋" w:eastAsia="仿宋" w:cs="仿宋"/>
          <w:spacing w:val="-2"/>
          <w:sz w:val="32"/>
          <w:szCs w:val="32"/>
          <w:lang w:val="en-US" w:eastAsia="zh-CN"/>
        </w:rPr>
        <w:t xml:space="preserve">                   </w:t>
      </w:r>
      <w:r>
        <w:rPr>
          <w:rFonts w:hint="eastAsia" w:ascii="仿宋" w:hAnsi="仿宋" w:eastAsia="仿宋" w:cs="仿宋"/>
          <w:spacing w:val="-3"/>
          <w:sz w:val="32"/>
          <w:szCs w:val="32"/>
        </w:rPr>
        <w:t>联</w:t>
      </w:r>
      <w:r>
        <w:rPr>
          <w:rFonts w:hint="eastAsia" w:ascii="仿宋" w:hAnsi="仿宋" w:eastAsia="仿宋" w:cs="仿宋"/>
          <w:spacing w:val="-2"/>
          <w:sz w:val="32"/>
          <w:szCs w:val="32"/>
        </w:rPr>
        <w:t>络人：</w:t>
      </w:r>
      <w:r>
        <w:rPr>
          <w:rFonts w:hint="eastAsia" w:ascii="仿宋" w:hAnsi="仿宋" w:eastAsia="仿宋" w:cs="仿宋"/>
          <w:spacing w:val="-2"/>
          <w:sz w:val="32"/>
          <w:szCs w:val="32"/>
          <w:lang w:val="en-US" w:eastAsia="zh-CN"/>
        </w:rPr>
        <w:t xml:space="preserve">                            </w:t>
      </w:r>
      <w:r>
        <w:rPr>
          <w:rFonts w:hint="eastAsia" w:ascii="仿宋" w:hAnsi="仿宋" w:eastAsia="仿宋" w:cs="仿宋"/>
          <w:spacing w:val="-2"/>
          <w:sz w:val="32"/>
          <w:szCs w:val="32"/>
        </w:rPr>
        <w:t>联系电</w:t>
      </w:r>
      <w:r>
        <w:rPr>
          <w:rFonts w:hint="eastAsia" w:ascii="仿宋" w:hAnsi="仿宋" w:eastAsia="仿宋" w:cs="仿宋"/>
          <w:spacing w:val="-1"/>
          <w:sz w:val="32"/>
          <w:szCs w:val="32"/>
        </w:rPr>
        <w:t>话：</w:t>
      </w:r>
    </w:p>
    <w:p>
      <w:pPr>
        <w:keepNext w:val="0"/>
        <w:keepLines w:val="0"/>
        <w:pageBreakBefore w:val="0"/>
        <w:widowControl w:val="0"/>
        <w:kinsoku/>
        <w:overflowPunct/>
        <w:topLinePunct w:val="0"/>
        <w:bidi w:val="0"/>
        <w:spacing w:before="42" w:line="185" w:lineRule="auto"/>
        <w:rPr>
          <w:rFonts w:hint="default" w:ascii="仿宋" w:hAnsi="仿宋" w:eastAsia="仿宋" w:cs="仿宋"/>
          <w:sz w:val="32"/>
          <w:szCs w:val="32"/>
          <w:lang w:val="en-US" w:eastAsia="zh-CN"/>
        </w:rPr>
      </w:pPr>
    </w:p>
    <w:tbl>
      <w:tblPr>
        <w:tblStyle w:val="6"/>
        <w:tblW w:w="1297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0"/>
        <w:gridCol w:w="1350"/>
        <w:gridCol w:w="2720"/>
        <w:gridCol w:w="1079"/>
        <w:gridCol w:w="1353"/>
        <w:gridCol w:w="1916"/>
        <w:gridCol w:w="1418"/>
        <w:gridCol w:w="239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34" w:hRule="atLeast"/>
        </w:trPr>
        <w:tc>
          <w:tcPr>
            <w:tcW w:w="740" w:type="dxa"/>
            <w:vAlign w:val="center"/>
          </w:tcPr>
          <w:p>
            <w:pPr>
              <w:keepNext w:val="0"/>
              <w:keepLines w:val="0"/>
              <w:pageBreakBefore w:val="0"/>
              <w:widowControl w:val="0"/>
              <w:suppressLineNumbers w:val="0"/>
              <w:kinsoku/>
              <w:overflowPunct/>
              <w:topLinePunct w:val="0"/>
              <w:bidi w:val="0"/>
              <w:jc w:val="center"/>
              <w:textAlignment w:val="center"/>
              <w:rPr>
                <w:rFonts w:hint="default" w:ascii="仿宋" w:hAnsi="仿宋" w:eastAsia="仿宋" w:cs="仿宋"/>
                <w:sz w:val="32"/>
                <w:szCs w:val="32"/>
                <w:lang w:val="en-US" w:eastAsia="zh-CN"/>
              </w:rPr>
            </w:pPr>
            <w:r>
              <w:rPr>
                <w:rFonts w:hint="eastAsia" w:ascii="仿宋" w:hAnsi="仿宋" w:eastAsia="仿宋" w:cs="仿宋"/>
                <w:i w:val="0"/>
                <w:iCs w:val="0"/>
                <w:snapToGrid w:val="0"/>
                <w:color w:val="000000"/>
                <w:kern w:val="0"/>
                <w:sz w:val="32"/>
                <w:szCs w:val="32"/>
                <w:u w:val="none"/>
                <w:lang w:val="en-US" w:eastAsia="zh-CN" w:bidi="ar"/>
              </w:rPr>
              <w:t>推荐序号</w:t>
            </w:r>
          </w:p>
        </w:tc>
        <w:tc>
          <w:tcPr>
            <w:tcW w:w="1350" w:type="dxa"/>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sz w:val="32"/>
                <w:szCs w:val="32"/>
              </w:rPr>
            </w:pPr>
            <w:r>
              <w:rPr>
                <w:rFonts w:hint="eastAsia" w:ascii="仿宋" w:hAnsi="仿宋" w:eastAsia="仿宋" w:cs="仿宋"/>
                <w:i w:val="0"/>
                <w:iCs w:val="0"/>
                <w:snapToGrid w:val="0"/>
                <w:color w:val="000000"/>
                <w:kern w:val="0"/>
                <w:sz w:val="32"/>
                <w:szCs w:val="32"/>
                <w:u w:val="none"/>
                <w:lang w:val="en-US" w:eastAsia="zh-CN" w:bidi="ar"/>
              </w:rPr>
              <w:t>参赛组别</w:t>
            </w:r>
          </w:p>
        </w:tc>
        <w:tc>
          <w:tcPr>
            <w:tcW w:w="2720" w:type="dxa"/>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sz w:val="32"/>
                <w:szCs w:val="32"/>
              </w:rPr>
            </w:pPr>
            <w:r>
              <w:rPr>
                <w:rFonts w:hint="eastAsia" w:ascii="仿宋" w:hAnsi="仿宋" w:eastAsia="仿宋" w:cs="仿宋"/>
                <w:i w:val="0"/>
                <w:iCs w:val="0"/>
                <w:snapToGrid w:val="0"/>
                <w:color w:val="000000"/>
                <w:kern w:val="0"/>
                <w:sz w:val="32"/>
                <w:szCs w:val="32"/>
                <w:u w:val="none"/>
                <w:lang w:val="en-US" w:eastAsia="zh-CN" w:bidi="ar"/>
              </w:rPr>
              <w:t>项目名称</w:t>
            </w:r>
          </w:p>
        </w:tc>
        <w:tc>
          <w:tcPr>
            <w:tcW w:w="1079" w:type="dxa"/>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sz w:val="32"/>
                <w:szCs w:val="32"/>
              </w:rPr>
            </w:pPr>
            <w:r>
              <w:rPr>
                <w:rFonts w:hint="eastAsia" w:ascii="仿宋" w:hAnsi="仿宋" w:eastAsia="仿宋" w:cs="仿宋"/>
                <w:i w:val="0"/>
                <w:iCs w:val="0"/>
                <w:snapToGrid w:val="0"/>
                <w:color w:val="000000"/>
                <w:kern w:val="0"/>
                <w:sz w:val="32"/>
                <w:szCs w:val="32"/>
                <w:u w:val="none"/>
                <w:lang w:val="en-US" w:eastAsia="zh-CN" w:bidi="ar"/>
              </w:rPr>
              <w:t>负责人</w:t>
            </w:r>
          </w:p>
        </w:tc>
        <w:tc>
          <w:tcPr>
            <w:tcW w:w="1353" w:type="dxa"/>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sz w:val="32"/>
                <w:szCs w:val="32"/>
              </w:rPr>
            </w:pPr>
            <w:r>
              <w:rPr>
                <w:rFonts w:hint="eastAsia" w:ascii="仿宋" w:hAnsi="仿宋" w:eastAsia="仿宋" w:cs="仿宋"/>
                <w:i w:val="0"/>
                <w:iCs w:val="0"/>
                <w:snapToGrid w:val="0"/>
                <w:color w:val="000000"/>
                <w:kern w:val="0"/>
                <w:sz w:val="32"/>
                <w:szCs w:val="32"/>
                <w:u w:val="none"/>
                <w:lang w:val="en-US" w:eastAsia="zh-CN" w:bidi="ar"/>
              </w:rPr>
              <w:t>联系电话</w:t>
            </w:r>
          </w:p>
        </w:tc>
        <w:tc>
          <w:tcPr>
            <w:tcW w:w="1916" w:type="dxa"/>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sz w:val="32"/>
                <w:szCs w:val="32"/>
              </w:rPr>
            </w:pPr>
            <w:r>
              <w:rPr>
                <w:rFonts w:hint="eastAsia" w:ascii="仿宋" w:hAnsi="仿宋" w:eastAsia="仿宋" w:cs="仿宋"/>
                <w:i w:val="0"/>
                <w:iCs w:val="0"/>
                <w:snapToGrid w:val="0"/>
                <w:color w:val="000000"/>
                <w:kern w:val="0"/>
                <w:sz w:val="32"/>
                <w:szCs w:val="32"/>
                <w:u w:val="none"/>
                <w:lang w:val="en-US" w:eastAsia="zh-CN" w:bidi="ar"/>
              </w:rPr>
              <w:t>团队成员</w:t>
            </w:r>
          </w:p>
        </w:tc>
        <w:tc>
          <w:tcPr>
            <w:tcW w:w="1418" w:type="dxa"/>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sz w:val="32"/>
                <w:szCs w:val="32"/>
              </w:rPr>
            </w:pPr>
            <w:r>
              <w:rPr>
                <w:rFonts w:hint="eastAsia" w:ascii="仿宋" w:hAnsi="仿宋" w:eastAsia="仿宋" w:cs="仿宋"/>
                <w:i w:val="0"/>
                <w:iCs w:val="0"/>
                <w:snapToGrid w:val="0"/>
                <w:color w:val="000000"/>
                <w:kern w:val="0"/>
                <w:sz w:val="32"/>
                <w:szCs w:val="32"/>
                <w:u w:val="none"/>
                <w:lang w:val="en-US" w:eastAsia="zh-CN" w:bidi="ar"/>
              </w:rPr>
              <w:t>指导老师</w:t>
            </w:r>
          </w:p>
        </w:tc>
        <w:tc>
          <w:tcPr>
            <w:tcW w:w="2395" w:type="dxa"/>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sz w:val="32"/>
                <w:szCs w:val="32"/>
              </w:rPr>
            </w:pPr>
            <w:r>
              <w:rPr>
                <w:rFonts w:hint="eastAsia" w:ascii="仿宋" w:hAnsi="仿宋" w:eastAsia="仿宋" w:cs="仿宋"/>
                <w:i w:val="0"/>
                <w:iCs w:val="0"/>
                <w:snapToGrid w:val="0"/>
                <w:color w:val="000000"/>
                <w:kern w:val="0"/>
                <w:sz w:val="32"/>
                <w:szCs w:val="32"/>
                <w:u w:val="none"/>
                <w:lang w:val="en-US" w:eastAsia="zh-CN" w:bidi="ar"/>
              </w:rPr>
              <w:t>项目简介(50字以内)</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740" w:type="dxa"/>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sz w:val="32"/>
                <w:szCs w:val="32"/>
              </w:rPr>
            </w:pPr>
            <w:r>
              <w:rPr>
                <w:rFonts w:hint="eastAsia" w:ascii="仿宋" w:hAnsi="仿宋" w:eastAsia="仿宋" w:cs="仿宋"/>
                <w:i w:val="0"/>
                <w:iCs w:val="0"/>
                <w:snapToGrid w:val="0"/>
                <w:color w:val="000000"/>
                <w:kern w:val="0"/>
                <w:sz w:val="32"/>
                <w:szCs w:val="32"/>
                <w:u w:val="none"/>
                <w:lang w:val="en-US" w:eastAsia="zh-CN" w:bidi="ar"/>
              </w:rPr>
              <w:t>1</w:t>
            </w:r>
          </w:p>
        </w:tc>
        <w:tc>
          <w:tcPr>
            <w:tcW w:w="1350"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2720"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1079"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1353"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1916"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1418"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2395"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740" w:type="dxa"/>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sz w:val="32"/>
                <w:szCs w:val="32"/>
              </w:rPr>
            </w:pPr>
            <w:r>
              <w:rPr>
                <w:rFonts w:hint="eastAsia" w:ascii="仿宋" w:hAnsi="仿宋" w:eastAsia="仿宋" w:cs="仿宋"/>
                <w:i w:val="0"/>
                <w:iCs w:val="0"/>
                <w:snapToGrid w:val="0"/>
                <w:color w:val="000000"/>
                <w:kern w:val="0"/>
                <w:sz w:val="32"/>
                <w:szCs w:val="32"/>
                <w:u w:val="none"/>
                <w:lang w:val="en-US" w:eastAsia="zh-CN" w:bidi="ar"/>
              </w:rPr>
              <w:t>2</w:t>
            </w:r>
          </w:p>
        </w:tc>
        <w:tc>
          <w:tcPr>
            <w:tcW w:w="1350"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2720"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1079"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1353"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1916"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1418"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2395"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740" w:type="dxa"/>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sz w:val="32"/>
                <w:szCs w:val="32"/>
              </w:rPr>
            </w:pPr>
            <w:r>
              <w:rPr>
                <w:rFonts w:hint="eastAsia" w:ascii="仿宋" w:hAnsi="仿宋" w:eastAsia="仿宋" w:cs="仿宋"/>
                <w:i w:val="0"/>
                <w:iCs w:val="0"/>
                <w:snapToGrid w:val="0"/>
                <w:color w:val="000000"/>
                <w:kern w:val="0"/>
                <w:sz w:val="32"/>
                <w:szCs w:val="32"/>
                <w:u w:val="none"/>
                <w:lang w:val="en-US" w:eastAsia="zh-CN" w:bidi="ar"/>
              </w:rPr>
              <w:t>3</w:t>
            </w:r>
          </w:p>
        </w:tc>
        <w:tc>
          <w:tcPr>
            <w:tcW w:w="1350"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2720"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1079"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1353"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1916"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1418"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2395"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740" w:type="dxa"/>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sz w:val="32"/>
                <w:szCs w:val="32"/>
              </w:rPr>
            </w:pPr>
            <w:r>
              <w:rPr>
                <w:rFonts w:hint="eastAsia" w:ascii="仿宋" w:hAnsi="仿宋" w:eastAsia="仿宋" w:cs="仿宋"/>
                <w:i w:val="0"/>
                <w:iCs w:val="0"/>
                <w:snapToGrid w:val="0"/>
                <w:color w:val="000000"/>
                <w:kern w:val="0"/>
                <w:sz w:val="32"/>
                <w:szCs w:val="32"/>
                <w:u w:val="none"/>
                <w:lang w:val="en-US" w:eastAsia="zh-CN" w:bidi="ar"/>
              </w:rPr>
              <w:t>4</w:t>
            </w:r>
          </w:p>
        </w:tc>
        <w:tc>
          <w:tcPr>
            <w:tcW w:w="1350"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2720"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1079"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1353"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1916"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1418"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2395"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740" w:type="dxa"/>
            <w:vAlign w:val="center"/>
          </w:tcPr>
          <w:p>
            <w:pPr>
              <w:keepNext w:val="0"/>
              <w:keepLines w:val="0"/>
              <w:pageBreakBefore w:val="0"/>
              <w:widowControl w:val="0"/>
              <w:suppressLineNumbers w:val="0"/>
              <w:kinsoku/>
              <w:overflowPunct/>
              <w:topLinePunct w:val="0"/>
              <w:bidi w:val="0"/>
              <w:jc w:val="center"/>
              <w:textAlignment w:val="center"/>
              <w:rPr>
                <w:rFonts w:hint="eastAsia" w:ascii="仿宋" w:hAnsi="仿宋" w:eastAsia="仿宋" w:cs="仿宋"/>
                <w:sz w:val="32"/>
                <w:szCs w:val="32"/>
              </w:rPr>
            </w:pPr>
            <w:r>
              <w:rPr>
                <w:rFonts w:hint="eastAsia" w:ascii="仿宋" w:hAnsi="仿宋" w:eastAsia="仿宋" w:cs="仿宋"/>
                <w:i w:val="0"/>
                <w:iCs w:val="0"/>
                <w:snapToGrid w:val="0"/>
                <w:color w:val="000000"/>
                <w:kern w:val="0"/>
                <w:sz w:val="32"/>
                <w:szCs w:val="32"/>
                <w:u w:val="none"/>
                <w:lang w:val="en-US" w:eastAsia="zh-CN" w:bidi="ar"/>
              </w:rPr>
              <w:t>5</w:t>
            </w:r>
          </w:p>
        </w:tc>
        <w:tc>
          <w:tcPr>
            <w:tcW w:w="1350"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2720"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1079"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1353"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1916"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1418"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c>
          <w:tcPr>
            <w:tcW w:w="2395" w:type="dxa"/>
            <w:vAlign w:val="center"/>
          </w:tcPr>
          <w:p>
            <w:pPr>
              <w:keepNext w:val="0"/>
              <w:keepLines w:val="0"/>
              <w:pageBreakBefore w:val="0"/>
              <w:widowControl w:val="0"/>
              <w:kinsoku/>
              <w:overflowPunct/>
              <w:topLinePunct w:val="0"/>
              <w:bidi w:val="0"/>
              <w:jc w:val="center"/>
              <w:rPr>
                <w:rFonts w:hint="eastAsia" w:ascii="仿宋" w:hAnsi="仿宋" w:eastAsia="仿宋" w:cs="仿宋"/>
                <w:sz w:val="32"/>
                <w:szCs w:val="32"/>
              </w:rPr>
            </w:pPr>
          </w:p>
        </w:tc>
      </w:tr>
    </w:tbl>
    <w:p>
      <w:pPr>
        <w:keepNext w:val="0"/>
        <w:keepLines w:val="0"/>
        <w:pageBreakBefore w:val="0"/>
        <w:widowControl w:val="0"/>
        <w:kinsoku/>
        <w:overflowPunct/>
        <w:topLinePunct w:val="0"/>
        <w:bidi w:val="0"/>
        <w:spacing w:before="43" w:line="185" w:lineRule="auto"/>
        <w:rPr>
          <w:rFonts w:hint="default" w:ascii="仿宋" w:hAnsi="仿宋" w:eastAsia="仿宋" w:cs="仿宋"/>
          <w:sz w:val="32"/>
          <w:szCs w:val="32"/>
          <w:lang w:val="en-US" w:eastAsia="zh-CN"/>
        </w:rPr>
      </w:pPr>
    </w:p>
    <w:p>
      <w:pPr>
        <w:keepNext w:val="0"/>
        <w:keepLines w:val="0"/>
        <w:pageBreakBefore w:val="0"/>
        <w:widowControl w:val="0"/>
        <w:kinsoku/>
        <w:overflowPunct/>
        <w:topLinePunct w:val="0"/>
        <w:bidi w:val="0"/>
        <w:rPr>
          <w:rFonts w:hint="eastAsia" w:ascii="仿宋" w:hAnsi="仿宋" w:eastAsia="仿宋" w:cs="仿宋"/>
          <w:spacing w:val="4"/>
          <w:sz w:val="32"/>
          <w:szCs w:val="32"/>
          <w:lang w:eastAsia="zh-CN"/>
        </w:rPr>
      </w:pPr>
      <w:r>
        <w:rPr>
          <w:rFonts w:hint="eastAsia" w:ascii="仿宋" w:hAnsi="仿宋" w:eastAsia="仿宋" w:cs="仿宋"/>
          <w:spacing w:val="16"/>
          <w:sz w:val="32"/>
          <w:szCs w:val="32"/>
        </w:rPr>
        <w:t>注：</w:t>
      </w:r>
      <w:r>
        <w:rPr>
          <w:rFonts w:hint="eastAsia" w:ascii="仿宋" w:hAnsi="仿宋" w:eastAsia="仿宋" w:cs="仿宋"/>
          <w:spacing w:val="10"/>
          <w:sz w:val="32"/>
          <w:szCs w:val="32"/>
        </w:rPr>
        <w:t>赛</w:t>
      </w:r>
      <w:r>
        <w:rPr>
          <w:rFonts w:hint="eastAsia" w:ascii="仿宋" w:hAnsi="仿宋" w:eastAsia="仿宋" w:cs="仿宋"/>
          <w:spacing w:val="8"/>
          <w:sz w:val="32"/>
          <w:szCs w:val="32"/>
        </w:rPr>
        <w:t>道与参赛组别分别为(1)职教赛道：创意组、创业组；</w:t>
      </w:r>
      <w:r>
        <w:rPr>
          <w:rFonts w:hint="eastAsia" w:ascii="仿宋" w:hAnsi="仿宋" w:eastAsia="仿宋" w:cs="仿宋"/>
          <w:spacing w:val="8"/>
          <w:sz w:val="32"/>
          <w:szCs w:val="32"/>
          <w:lang w:eastAsia="zh-CN"/>
        </w:rPr>
        <w:t>（</w:t>
      </w:r>
      <w:r>
        <w:rPr>
          <w:rFonts w:hint="eastAsia" w:ascii="仿宋" w:hAnsi="仿宋" w:eastAsia="仿宋" w:cs="仿宋"/>
          <w:spacing w:val="8"/>
          <w:sz w:val="32"/>
          <w:szCs w:val="32"/>
          <w:lang w:val="en-US" w:eastAsia="zh-CN"/>
        </w:rPr>
        <w:t>2</w:t>
      </w:r>
      <w:r>
        <w:rPr>
          <w:rFonts w:hint="eastAsia" w:ascii="仿宋" w:hAnsi="仿宋" w:eastAsia="仿宋" w:cs="仿宋"/>
          <w:spacing w:val="8"/>
          <w:sz w:val="32"/>
          <w:szCs w:val="32"/>
          <w:lang w:eastAsia="zh-CN"/>
        </w:rPr>
        <w:t>）</w:t>
      </w:r>
      <w:r>
        <w:rPr>
          <w:rFonts w:hint="eastAsia" w:ascii="仿宋" w:hAnsi="仿宋" w:eastAsia="仿宋" w:cs="仿宋"/>
          <w:spacing w:val="8"/>
          <w:sz w:val="32"/>
          <w:szCs w:val="32"/>
          <w:lang w:val="en-US" w:eastAsia="zh-CN"/>
        </w:rPr>
        <w:t>红旅赛道</w:t>
      </w:r>
      <w:r>
        <w:rPr>
          <w:rFonts w:hint="eastAsia" w:ascii="仿宋" w:hAnsi="仿宋" w:eastAsia="仿宋" w:cs="仿宋"/>
          <w:spacing w:val="8"/>
          <w:sz w:val="32"/>
          <w:szCs w:val="32"/>
        </w:rPr>
        <w:t>：创意组、创业组</w:t>
      </w:r>
      <w:r>
        <w:rPr>
          <w:rFonts w:hint="eastAsia" w:ascii="仿宋" w:hAnsi="仿宋" w:eastAsia="仿宋" w:cs="仿宋"/>
          <w:spacing w:val="8"/>
          <w:sz w:val="32"/>
          <w:szCs w:val="32"/>
          <w:lang w:eastAsia="zh-CN"/>
        </w:rPr>
        <w:t>。</w:t>
      </w:r>
    </w:p>
    <w:p>
      <w:bookmarkStart w:id="0" w:name="_GoBack"/>
      <w:bookmarkEnd w:id="0"/>
    </w:p>
    <w:sectPr>
      <w:pgSz w:w="16838" w:h="11906" w:orient="landscape"/>
      <w:pgMar w:top="1440" w:right="1502" w:bottom="1440" w:left="1474" w:header="851" w:footer="992" w:gutter="0"/>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ZjODI1MjFlZDhjMGUwZTM5YTEzMjQ3Y2Y0MWIwMGUifQ=="/>
  </w:docVars>
  <w:rsids>
    <w:rsidRoot w:val="128D5272"/>
    <w:rsid w:val="128D52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Indent"/>
    <w:basedOn w:val="1"/>
    <w:next w:val="1"/>
    <w:qFormat/>
    <w:uiPriority w:val="0"/>
    <w:pPr>
      <w:spacing w:after="120"/>
      <w:ind w:left="420" w:leftChars="200"/>
    </w:pPr>
  </w:style>
  <w:style w:type="paragraph" w:styleId="3">
    <w:name w:val="footer"/>
    <w:basedOn w:val="1"/>
    <w:unhideWhenUsed/>
    <w:qFormat/>
    <w:uiPriority w:val="99"/>
    <w:pPr>
      <w:tabs>
        <w:tab w:val="center" w:pos="4153"/>
        <w:tab w:val="right" w:pos="8306"/>
      </w:tabs>
      <w:snapToGrid w:val="0"/>
      <w:jc w:val="left"/>
    </w:pPr>
    <w:rPr>
      <w:sz w:val="18"/>
      <w:szCs w:val="18"/>
    </w:rPr>
  </w:style>
  <w:style w:type="table" w:customStyle="1" w:styleId="6">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2023-05-30T07:50:00Z</dcterms:created>
  <dc:creator>恍雾</dc:creator>
  <cp:lastModifiedBy>恍雾</cp:lastModifiedBy>
  <dcterms:modified xsi:type="dcterms:W3CDTF">2023-05-30T07:51:16Z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DFCC69BBF514448792EE1780D75B5DE1_11</vt:lpwstr>
  </property>
</Properties>
</file>