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797B" w:rsidRDefault="0036797B" w:rsidP="0036797B">
      <w:pPr>
        <w:spacing w:line="540" w:lineRule="exact"/>
        <w:rPr>
          <w:rFonts w:ascii="仿宋_GB2312" w:eastAsia="仿宋_GB2312"/>
          <w:color w:val="000000"/>
          <w:sz w:val="24"/>
        </w:rPr>
      </w:pPr>
      <w:r>
        <w:rPr>
          <w:rFonts w:ascii="仿宋_GB2312" w:eastAsia="仿宋_GB2312" w:hint="eastAsia"/>
          <w:color w:val="000000"/>
          <w:sz w:val="24"/>
        </w:rPr>
        <w:t>协会课题重要文件</w:t>
      </w:r>
    </w:p>
    <w:p w:rsidR="0036797B" w:rsidRDefault="0036797B" w:rsidP="0036797B">
      <w:pPr>
        <w:pStyle w:val="p0"/>
        <w:autoSpaceDN w:val="0"/>
        <w:spacing w:line="900" w:lineRule="exact"/>
        <w:jc w:val="center"/>
        <w:rPr>
          <w:rFonts w:ascii="宋体"/>
          <w:color w:val="000000"/>
          <w:sz w:val="24"/>
        </w:rPr>
      </w:pPr>
    </w:p>
    <w:p w:rsidR="0036797B" w:rsidRDefault="0036797B" w:rsidP="0036797B">
      <w:pPr>
        <w:pStyle w:val="p0"/>
        <w:autoSpaceDN w:val="0"/>
        <w:spacing w:line="900" w:lineRule="exact"/>
        <w:jc w:val="center"/>
        <w:rPr>
          <w:rFonts w:ascii="宋体" w:cs="宋体"/>
          <w:b/>
          <w:bCs/>
          <w:color w:val="000000"/>
          <w:spacing w:val="-11"/>
          <w:w w:val="60"/>
          <w:sz w:val="84"/>
          <w:szCs w:val="84"/>
        </w:rPr>
      </w:pPr>
      <w:r>
        <w:rPr>
          <w:rFonts w:ascii="宋体" w:hAnsi="宋体" w:cs="宋体" w:hint="eastAsia"/>
          <w:b/>
          <w:bCs/>
          <w:color w:val="000000"/>
          <w:spacing w:val="-11"/>
          <w:w w:val="71"/>
          <w:sz w:val="84"/>
          <w:szCs w:val="84"/>
        </w:rPr>
        <w:t>湖南省教育科学研究工作者协会</w:t>
      </w:r>
    </w:p>
    <w:p w:rsidR="0036797B" w:rsidRDefault="0036797B" w:rsidP="0036797B">
      <w:pPr>
        <w:pStyle w:val="p0"/>
        <w:autoSpaceDN w:val="0"/>
        <w:spacing w:line="500" w:lineRule="exact"/>
        <w:rPr>
          <w:rFonts w:ascii="黑体" w:eastAsia="黑体"/>
          <w:b/>
          <w:bCs/>
          <w:color w:val="000000"/>
          <w:sz w:val="2"/>
          <w:szCs w:val="2"/>
        </w:rPr>
      </w:pPr>
      <w:r w:rsidRPr="008B410D">
        <w:pict>
          <v:line id="_x0000_s2051" style="position:absolute;left:0;text-align:left;z-index:251661312" from="0,7.8pt" to="423pt,7.8pt" strokecolor="red"/>
        </w:pict>
      </w:r>
      <w:r w:rsidRPr="008B410D">
        <w:pict>
          <v:line id="_x0000_s2050" style="position:absolute;left:0;text-align:left;z-index:251660288" from="0,0" to="423pt,0" strokecolor="red" strokeweight="3.75pt"/>
        </w:pict>
      </w:r>
    </w:p>
    <w:p w:rsidR="0036797B" w:rsidRDefault="0036797B" w:rsidP="0036797B">
      <w:pPr>
        <w:shd w:val="clear" w:color="auto" w:fill="FFFFFF"/>
        <w:snapToGrid w:val="0"/>
        <w:spacing w:line="500" w:lineRule="exact"/>
        <w:ind w:right="320" w:firstLineChars="200" w:firstLine="600"/>
        <w:jc w:val="right"/>
        <w:rPr>
          <w:rFonts w:ascii="仿宋_GB2312" w:eastAsia="仿宋_GB2312"/>
          <w:bCs/>
          <w:color w:val="000000"/>
          <w:kern w:val="0"/>
          <w:sz w:val="30"/>
          <w:szCs w:val="30"/>
        </w:rPr>
      </w:pPr>
      <w:proofErr w:type="gramStart"/>
      <w:r>
        <w:rPr>
          <w:rFonts w:ascii="仿宋_GB2312" w:eastAsia="仿宋_GB2312" w:hint="eastAsia"/>
          <w:bCs/>
          <w:color w:val="000000"/>
          <w:kern w:val="0"/>
          <w:sz w:val="30"/>
          <w:szCs w:val="30"/>
        </w:rPr>
        <w:t>湘教科协</w:t>
      </w:r>
      <w:proofErr w:type="gramEnd"/>
      <w:r>
        <w:rPr>
          <w:rFonts w:ascii="仿宋_GB2312" w:eastAsia="仿宋_GB2312" w:hint="eastAsia"/>
          <w:bCs/>
          <w:color w:val="000000"/>
          <w:kern w:val="0"/>
          <w:sz w:val="30"/>
          <w:szCs w:val="30"/>
        </w:rPr>
        <w:t>〔</w:t>
      </w:r>
      <w:r>
        <w:rPr>
          <w:rFonts w:ascii="仿宋_GB2312" w:eastAsia="仿宋_GB2312"/>
          <w:bCs/>
          <w:color w:val="000000"/>
          <w:kern w:val="0"/>
          <w:sz w:val="30"/>
          <w:szCs w:val="30"/>
        </w:rPr>
        <w:t>2019</w:t>
      </w:r>
      <w:r>
        <w:rPr>
          <w:rFonts w:ascii="仿宋_GB2312" w:eastAsia="仿宋_GB2312" w:hint="eastAsia"/>
          <w:bCs/>
          <w:color w:val="000000"/>
          <w:kern w:val="0"/>
          <w:sz w:val="30"/>
          <w:szCs w:val="30"/>
        </w:rPr>
        <w:t>〕</w:t>
      </w:r>
      <w:r>
        <w:rPr>
          <w:rFonts w:ascii="仿宋_GB2312" w:eastAsia="仿宋_GB2312"/>
          <w:bCs/>
          <w:color w:val="000000"/>
          <w:kern w:val="0"/>
          <w:sz w:val="30"/>
          <w:szCs w:val="30"/>
        </w:rPr>
        <w:t>4</w:t>
      </w:r>
      <w:r>
        <w:rPr>
          <w:rFonts w:ascii="仿宋_GB2312" w:eastAsia="仿宋_GB2312" w:hint="eastAsia"/>
          <w:bCs/>
          <w:color w:val="000000"/>
          <w:kern w:val="0"/>
          <w:sz w:val="30"/>
          <w:szCs w:val="30"/>
        </w:rPr>
        <w:t>号</w:t>
      </w:r>
    </w:p>
    <w:p w:rsidR="0036797B" w:rsidRDefault="0036797B" w:rsidP="0036797B">
      <w:pPr>
        <w:shd w:val="clear" w:color="auto" w:fill="FFFFFF"/>
        <w:snapToGrid w:val="0"/>
        <w:spacing w:line="500" w:lineRule="exact"/>
        <w:ind w:right="320" w:firstLineChars="200" w:firstLine="422"/>
        <w:jc w:val="right"/>
        <w:rPr>
          <w:b/>
          <w:bCs/>
          <w:color w:val="000000"/>
          <w:kern w:val="0"/>
          <w:szCs w:val="21"/>
        </w:rPr>
      </w:pPr>
    </w:p>
    <w:p w:rsidR="0036797B" w:rsidRDefault="0036797B" w:rsidP="0036797B">
      <w:pPr>
        <w:spacing w:line="600" w:lineRule="exact"/>
        <w:jc w:val="center"/>
        <w:rPr>
          <w:rFonts w:ascii="宋体"/>
          <w:b/>
          <w:bCs/>
          <w:color w:val="000000"/>
          <w:sz w:val="36"/>
          <w:szCs w:val="36"/>
        </w:rPr>
      </w:pPr>
      <w:r>
        <w:rPr>
          <w:rFonts w:ascii="宋体" w:hAnsi="宋体" w:hint="eastAsia"/>
          <w:b/>
          <w:bCs/>
          <w:color w:val="000000"/>
          <w:sz w:val="36"/>
          <w:szCs w:val="36"/>
        </w:rPr>
        <w:t>关于印发</w:t>
      </w:r>
      <w:proofErr w:type="gramStart"/>
      <w:r>
        <w:rPr>
          <w:rFonts w:ascii="宋体" w:hAnsi="宋体" w:hint="eastAsia"/>
          <w:b/>
          <w:bCs/>
          <w:color w:val="000000"/>
          <w:sz w:val="36"/>
          <w:szCs w:val="36"/>
        </w:rPr>
        <w:t>《</w:t>
      </w:r>
      <w:proofErr w:type="gramEnd"/>
      <w:r>
        <w:rPr>
          <w:rFonts w:ascii="宋体" w:hAnsi="宋体" w:hint="eastAsia"/>
          <w:b/>
          <w:bCs/>
          <w:color w:val="000000"/>
          <w:sz w:val="36"/>
          <w:szCs w:val="36"/>
        </w:rPr>
        <w:t>湖南省教育科学研究工作者协会</w:t>
      </w:r>
    </w:p>
    <w:p w:rsidR="0036797B" w:rsidRDefault="0036797B" w:rsidP="0036797B">
      <w:pPr>
        <w:spacing w:line="600" w:lineRule="exact"/>
        <w:jc w:val="center"/>
        <w:rPr>
          <w:rFonts w:ascii="宋体"/>
          <w:b/>
          <w:bCs/>
          <w:color w:val="000000"/>
          <w:sz w:val="36"/>
          <w:szCs w:val="36"/>
        </w:rPr>
      </w:pPr>
      <w:r>
        <w:rPr>
          <w:rFonts w:ascii="宋体" w:hAnsi="宋体" w:hint="eastAsia"/>
          <w:b/>
          <w:bCs/>
          <w:color w:val="000000"/>
          <w:sz w:val="36"/>
          <w:szCs w:val="36"/>
        </w:rPr>
        <w:t>高等教育科研课题结题实施细则（试行）</w:t>
      </w:r>
      <w:r>
        <w:rPr>
          <w:rFonts w:ascii="宋体" w:hAnsi="宋体"/>
          <w:b/>
          <w:bCs/>
          <w:color w:val="000000"/>
          <w:sz w:val="36"/>
          <w:szCs w:val="36"/>
        </w:rPr>
        <w:t>2019</w:t>
      </w:r>
      <w:r>
        <w:rPr>
          <w:rFonts w:ascii="宋体" w:hAnsi="宋体" w:hint="eastAsia"/>
          <w:b/>
          <w:bCs/>
          <w:color w:val="000000"/>
          <w:sz w:val="36"/>
          <w:szCs w:val="36"/>
        </w:rPr>
        <w:t>年修订》</w:t>
      </w:r>
    </w:p>
    <w:p w:rsidR="0036797B" w:rsidRDefault="0036797B" w:rsidP="0036797B">
      <w:pPr>
        <w:spacing w:line="600" w:lineRule="exact"/>
        <w:jc w:val="center"/>
        <w:rPr>
          <w:rFonts w:ascii="宋体"/>
          <w:b/>
          <w:bCs/>
          <w:color w:val="000000"/>
          <w:sz w:val="36"/>
          <w:szCs w:val="36"/>
        </w:rPr>
      </w:pPr>
      <w:r>
        <w:rPr>
          <w:rFonts w:ascii="宋体" w:hAnsi="宋体" w:hint="eastAsia"/>
          <w:b/>
          <w:bCs/>
          <w:color w:val="000000"/>
          <w:sz w:val="36"/>
          <w:szCs w:val="36"/>
        </w:rPr>
        <w:t>的通知</w:t>
      </w:r>
    </w:p>
    <w:p w:rsidR="0036797B" w:rsidRDefault="0036797B" w:rsidP="0036797B">
      <w:pPr>
        <w:jc w:val="center"/>
        <w:rPr>
          <w:rFonts w:ascii="新宋体" w:eastAsia="新宋体" w:hAnsi="新宋体"/>
          <w:b/>
          <w:bCs/>
          <w:color w:val="000000"/>
          <w:sz w:val="32"/>
          <w:szCs w:val="36"/>
        </w:rPr>
      </w:pPr>
    </w:p>
    <w:p w:rsidR="0036797B" w:rsidRDefault="0036797B" w:rsidP="0036797B">
      <w:pPr>
        <w:adjustRightInd w:val="0"/>
        <w:snapToGrid w:val="0"/>
        <w:spacing w:line="560" w:lineRule="exact"/>
        <w:ind w:rightChars="100" w:right="210"/>
        <w:jc w:val="left"/>
        <w:rPr>
          <w:rFonts w:ascii="仿宋_GB2312" w:eastAsia="仿宋_GB2312" w:hAnsi="宋体"/>
          <w:color w:val="000000"/>
          <w:sz w:val="30"/>
          <w:szCs w:val="30"/>
        </w:rPr>
      </w:pPr>
      <w:r>
        <w:rPr>
          <w:rFonts w:ascii="仿宋_GB2312" w:eastAsia="仿宋_GB2312" w:hAnsi="宋体" w:hint="eastAsia"/>
          <w:color w:val="000000"/>
          <w:sz w:val="30"/>
          <w:szCs w:val="30"/>
        </w:rPr>
        <w:t>各高校会员单位，各研究分会：</w:t>
      </w:r>
    </w:p>
    <w:p w:rsidR="0036797B" w:rsidRDefault="0036797B" w:rsidP="0036797B">
      <w:pPr>
        <w:adjustRightInd w:val="0"/>
        <w:snapToGrid w:val="0"/>
        <w:spacing w:beforeLines="50" w:line="560" w:lineRule="exact"/>
        <w:ind w:rightChars="100" w:right="210" w:firstLineChars="200" w:firstLine="600"/>
        <w:rPr>
          <w:rFonts w:ascii="仿宋_GB2312" w:eastAsia="仿宋_GB2312" w:hAnsi="宋体"/>
          <w:color w:val="000000"/>
          <w:sz w:val="30"/>
          <w:szCs w:val="30"/>
        </w:rPr>
      </w:pPr>
      <w:r>
        <w:rPr>
          <w:rFonts w:ascii="仿宋_GB2312" w:eastAsia="仿宋_GB2312" w:hAnsi="宋体" w:hint="eastAsia"/>
          <w:color w:val="000000"/>
          <w:sz w:val="30"/>
          <w:szCs w:val="30"/>
        </w:rPr>
        <w:t>为加强和完善我省教育科学研究工作者协会课题管理，简化工作程序，提高工作效率，降低管理成本，经报请湖南省教育科学研究工作者协会会长批准同意，现将《湖南省教育科学研究工作者协会高等教育科研课题结题实施细则（试行）</w:t>
      </w:r>
      <w:r>
        <w:rPr>
          <w:rFonts w:ascii="仿宋_GB2312" w:eastAsia="仿宋_GB2312" w:hAnsi="宋体"/>
          <w:color w:val="000000"/>
          <w:sz w:val="30"/>
          <w:szCs w:val="30"/>
        </w:rPr>
        <w:t>2019</w:t>
      </w:r>
      <w:r>
        <w:rPr>
          <w:rFonts w:ascii="仿宋_GB2312" w:eastAsia="仿宋_GB2312" w:hAnsi="宋体" w:hint="eastAsia"/>
          <w:color w:val="000000"/>
          <w:sz w:val="30"/>
          <w:szCs w:val="30"/>
        </w:rPr>
        <w:t>年修订》印发给你们，请遵照执行。</w:t>
      </w:r>
    </w:p>
    <w:p w:rsidR="0036797B" w:rsidRDefault="0036797B" w:rsidP="0036797B">
      <w:pPr>
        <w:spacing w:beforeLines="50" w:line="560" w:lineRule="exact"/>
        <w:ind w:firstLineChars="200" w:firstLine="600"/>
        <w:jc w:val="left"/>
        <w:rPr>
          <w:rFonts w:ascii="仿宋_GB2312" w:eastAsia="仿宋_GB2312" w:hAnsi="宋体"/>
          <w:color w:val="000000"/>
          <w:sz w:val="30"/>
          <w:szCs w:val="30"/>
        </w:rPr>
      </w:pPr>
      <w:r>
        <w:rPr>
          <w:rFonts w:ascii="仿宋_GB2312" w:eastAsia="仿宋_GB2312" w:hAnsi="宋体" w:hint="eastAsia"/>
          <w:color w:val="000000"/>
          <w:sz w:val="30"/>
          <w:szCs w:val="30"/>
        </w:rPr>
        <w:t>附件：《湖南省教育科学研究工作者协会高等教育科研课题结题实施细则（试行）</w:t>
      </w:r>
      <w:r>
        <w:rPr>
          <w:rFonts w:ascii="仿宋_GB2312" w:eastAsia="仿宋_GB2312" w:hAnsi="宋体"/>
          <w:color w:val="000000"/>
          <w:sz w:val="30"/>
          <w:szCs w:val="30"/>
        </w:rPr>
        <w:t>2019</w:t>
      </w:r>
      <w:r>
        <w:rPr>
          <w:rFonts w:ascii="仿宋_GB2312" w:eastAsia="仿宋_GB2312" w:hAnsi="宋体" w:hint="eastAsia"/>
          <w:color w:val="000000"/>
          <w:sz w:val="30"/>
          <w:szCs w:val="30"/>
        </w:rPr>
        <w:t>年修订》</w:t>
      </w:r>
    </w:p>
    <w:p w:rsidR="0036797B" w:rsidRDefault="0036797B" w:rsidP="0036797B">
      <w:pPr>
        <w:tabs>
          <w:tab w:val="left" w:pos="6610"/>
        </w:tabs>
        <w:spacing w:line="560" w:lineRule="exact"/>
        <w:ind w:firstLine="600"/>
        <w:rPr>
          <w:rFonts w:ascii="仿宋_GB2312" w:eastAsia="仿宋_GB2312" w:hAnsi="宋体"/>
          <w:color w:val="000000"/>
          <w:sz w:val="30"/>
          <w:szCs w:val="30"/>
        </w:rPr>
      </w:pPr>
      <w:r>
        <w:rPr>
          <w:rFonts w:ascii="仿宋_GB2312" w:eastAsia="仿宋_GB2312" w:hAnsi="宋体"/>
          <w:color w:val="000000"/>
          <w:sz w:val="30"/>
          <w:szCs w:val="30"/>
        </w:rPr>
        <w:tab/>
      </w:r>
    </w:p>
    <w:p w:rsidR="0036797B" w:rsidRDefault="0036797B" w:rsidP="0036797B">
      <w:pPr>
        <w:tabs>
          <w:tab w:val="left" w:pos="6610"/>
        </w:tabs>
        <w:spacing w:line="560" w:lineRule="exact"/>
        <w:ind w:firstLine="600"/>
        <w:rPr>
          <w:rFonts w:ascii="仿宋_GB2312" w:eastAsia="仿宋_GB2312" w:hAnsi="宋体"/>
          <w:color w:val="000000"/>
          <w:sz w:val="30"/>
          <w:szCs w:val="30"/>
        </w:rPr>
      </w:pPr>
    </w:p>
    <w:p w:rsidR="0036797B" w:rsidRDefault="0036797B" w:rsidP="0036797B">
      <w:pPr>
        <w:spacing w:line="560" w:lineRule="exact"/>
        <w:ind w:firstLineChars="1250" w:firstLine="3750"/>
        <w:rPr>
          <w:rFonts w:ascii="仿宋_GB2312" w:eastAsia="仿宋_GB2312" w:hAnsi="宋体"/>
          <w:color w:val="000000"/>
          <w:sz w:val="30"/>
          <w:szCs w:val="30"/>
        </w:rPr>
      </w:pPr>
      <w:r>
        <w:rPr>
          <w:rFonts w:ascii="仿宋_GB2312" w:eastAsia="仿宋_GB2312" w:hAnsi="宋体" w:hint="eastAsia"/>
          <w:color w:val="000000"/>
          <w:sz w:val="30"/>
          <w:szCs w:val="30"/>
        </w:rPr>
        <w:t>湖南省教育科学研究工作者协会</w:t>
      </w:r>
    </w:p>
    <w:p w:rsidR="0036797B" w:rsidRDefault="0036797B" w:rsidP="0036797B">
      <w:pPr>
        <w:pStyle w:val="a5"/>
        <w:spacing w:line="560" w:lineRule="exact"/>
        <w:ind w:left="5250" w:firstLineChars="100" w:firstLine="300"/>
        <w:rPr>
          <w:rFonts w:ascii="仿宋_GB2312" w:eastAsia="仿宋_GB2312" w:hAnsi="宋体"/>
          <w:color w:val="000000"/>
          <w:szCs w:val="30"/>
        </w:rPr>
      </w:pPr>
      <w:r>
        <w:rPr>
          <w:rFonts w:ascii="仿宋_GB2312" w:eastAsia="仿宋_GB2312" w:hAnsi="宋体"/>
          <w:color w:val="000000"/>
          <w:szCs w:val="30"/>
        </w:rPr>
        <w:t>2019</w:t>
      </w:r>
      <w:r>
        <w:rPr>
          <w:rFonts w:ascii="仿宋_GB2312" w:eastAsia="仿宋_GB2312" w:hAnsi="宋体" w:hint="eastAsia"/>
          <w:color w:val="000000"/>
          <w:szCs w:val="30"/>
        </w:rPr>
        <w:t>年</w:t>
      </w:r>
      <w:r>
        <w:rPr>
          <w:rFonts w:ascii="仿宋_GB2312" w:eastAsia="仿宋_GB2312" w:hAnsi="宋体"/>
          <w:color w:val="000000"/>
          <w:szCs w:val="30"/>
        </w:rPr>
        <w:t>6</w:t>
      </w:r>
      <w:r>
        <w:rPr>
          <w:rFonts w:ascii="仿宋_GB2312" w:eastAsia="仿宋_GB2312" w:hAnsi="宋体" w:hint="eastAsia"/>
          <w:color w:val="000000"/>
          <w:szCs w:val="30"/>
        </w:rPr>
        <w:t>月</w:t>
      </w:r>
      <w:r>
        <w:rPr>
          <w:rFonts w:ascii="仿宋_GB2312" w:eastAsia="仿宋_GB2312" w:hAnsi="宋体"/>
          <w:color w:val="000000"/>
          <w:szCs w:val="30"/>
        </w:rPr>
        <w:t>1</w:t>
      </w:r>
      <w:r>
        <w:rPr>
          <w:rFonts w:ascii="仿宋_GB2312" w:eastAsia="仿宋_GB2312" w:hAnsi="宋体" w:hint="eastAsia"/>
          <w:color w:val="000000"/>
          <w:szCs w:val="30"/>
        </w:rPr>
        <w:t>日</w:t>
      </w:r>
      <w:r>
        <w:rPr>
          <w:rFonts w:ascii="仿宋_GB2312" w:eastAsia="仿宋_GB2312" w:hAnsi="宋体"/>
          <w:color w:val="000000"/>
          <w:szCs w:val="30"/>
        </w:rPr>
        <w:t xml:space="preserve"> </w:t>
      </w:r>
    </w:p>
    <w:p w:rsidR="0036797B" w:rsidRDefault="0036797B" w:rsidP="0036797B">
      <w:pPr>
        <w:jc w:val="center"/>
        <w:rPr>
          <w:rFonts w:ascii="新宋体" w:eastAsia="新宋体" w:hAnsi="新宋体"/>
          <w:b/>
          <w:bCs/>
          <w:color w:val="000000"/>
          <w:sz w:val="32"/>
          <w:szCs w:val="36"/>
        </w:rPr>
      </w:pPr>
    </w:p>
    <w:p w:rsidR="0036797B" w:rsidRDefault="0036797B" w:rsidP="0036797B">
      <w:pPr>
        <w:spacing w:line="540" w:lineRule="exact"/>
        <w:rPr>
          <w:rFonts w:ascii="新宋体" w:eastAsia="新宋体" w:hAnsi="新宋体"/>
          <w:b/>
          <w:bCs/>
          <w:color w:val="000000"/>
          <w:sz w:val="32"/>
          <w:szCs w:val="36"/>
        </w:rPr>
      </w:pPr>
      <w:r>
        <w:rPr>
          <w:rFonts w:ascii="新宋体" w:eastAsia="新宋体" w:hAnsi="新宋体"/>
          <w:b/>
          <w:bCs/>
          <w:color w:val="000000"/>
          <w:sz w:val="32"/>
          <w:szCs w:val="36"/>
        </w:rPr>
        <w:lastRenderedPageBreak/>
        <w:br w:type="page"/>
      </w:r>
    </w:p>
    <w:p w:rsidR="0036797B" w:rsidRDefault="0036797B" w:rsidP="0036797B">
      <w:pPr>
        <w:spacing w:line="540" w:lineRule="exact"/>
        <w:jc w:val="center"/>
        <w:rPr>
          <w:rFonts w:ascii="宋体"/>
          <w:b/>
          <w:color w:val="000000"/>
          <w:sz w:val="36"/>
          <w:szCs w:val="36"/>
        </w:rPr>
      </w:pPr>
      <w:r>
        <w:rPr>
          <w:rFonts w:ascii="宋体" w:hAnsi="宋体" w:hint="eastAsia"/>
          <w:b/>
          <w:color w:val="000000"/>
          <w:sz w:val="36"/>
          <w:szCs w:val="36"/>
        </w:rPr>
        <w:lastRenderedPageBreak/>
        <w:t>湖南省教育科学研究工作者协会</w:t>
      </w:r>
    </w:p>
    <w:p w:rsidR="0036797B" w:rsidRDefault="0036797B" w:rsidP="0036797B">
      <w:pPr>
        <w:spacing w:line="540" w:lineRule="exact"/>
        <w:jc w:val="center"/>
        <w:rPr>
          <w:rFonts w:ascii="宋体"/>
          <w:b/>
          <w:color w:val="000000"/>
          <w:sz w:val="36"/>
          <w:szCs w:val="36"/>
        </w:rPr>
      </w:pPr>
      <w:r>
        <w:rPr>
          <w:rFonts w:ascii="宋体" w:hAnsi="宋体" w:hint="eastAsia"/>
          <w:b/>
          <w:color w:val="000000"/>
          <w:sz w:val="36"/>
          <w:szCs w:val="36"/>
        </w:rPr>
        <w:t>高等教育科研课题结题实施细则（试行）</w:t>
      </w:r>
    </w:p>
    <w:p w:rsidR="0036797B" w:rsidRDefault="0036797B" w:rsidP="0036797B">
      <w:pPr>
        <w:spacing w:line="540" w:lineRule="exact"/>
        <w:jc w:val="center"/>
        <w:rPr>
          <w:rFonts w:ascii="宋体"/>
          <w:b/>
          <w:color w:val="000000"/>
          <w:sz w:val="36"/>
          <w:szCs w:val="36"/>
        </w:rPr>
      </w:pPr>
      <w:r>
        <w:rPr>
          <w:rFonts w:ascii="宋体" w:hAnsi="宋体" w:hint="eastAsia"/>
          <w:b/>
          <w:color w:val="000000"/>
          <w:sz w:val="36"/>
          <w:szCs w:val="36"/>
        </w:rPr>
        <w:t>（</w:t>
      </w:r>
      <w:r>
        <w:rPr>
          <w:rFonts w:ascii="宋体" w:hAnsi="宋体"/>
          <w:b/>
          <w:color w:val="000000"/>
          <w:sz w:val="36"/>
          <w:szCs w:val="36"/>
        </w:rPr>
        <w:t>2019</w:t>
      </w:r>
      <w:r>
        <w:rPr>
          <w:rFonts w:ascii="宋体" w:hAnsi="宋体" w:hint="eastAsia"/>
          <w:b/>
          <w:color w:val="000000"/>
          <w:sz w:val="36"/>
          <w:szCs w:val="36"/>
        </w:rPr>
        <w:t>年修订）</w:t>
      </w:r>
    </w:p>
    <w:p w:rsidR="0036797B" w:rsidRDefault="0036797B" w:rsidP="0036797B">
      <w:pPr>
        <w:spacing w:line="540" w:lineRule="exact"/>
        <w:ind w:firstLineChars="200" w:firstLine="723"/>
        <w:jc w:val="left"/>
        <w:rPr>
          <w:rFonts w:ascii="黑体" w:eastAsia="黑体" w:hAnsi="宋体"/>
          <w:b/>
          <w:color w:val="000000"/>
          <w:sz w:val="36"/>
          <w:szCs w:val="36"/>
        </w:rPr>
      </w:pPr>
    </w:p>
    <w:p w:rsidR="0036797B" w:rsidRDefault="0036797B" w:rsidP="0036797B">
      <w:pPr>
        <w:spacing w:line="540" w:lineRule="exact"/>
        <w:ind w:firstLineChars="200" w:firstLine="600"/>
        <w:jc w:val="left"/>
        <w:rPr>
          <w:rFonts w:ascii="仿宋_GB2312" w:eastAsia="仿宋_GB2312" w:hAnsi="宋体"/>
          <w:color w:val="000000"/>
          <w:sz w:val="30"/>
          <w:szCs w:val="30"/>
        </w:rPr>
      </w:pPr>
      <w:r>
        <w:rPr>
          <w:rFonts w:ascii="仿宋_GB2312" w:eastAsia="仿宋_GB2312" w:hAnsi="宋体" w:hint="eastAsia"/>
          <w:color w:val="000000"/>
          <w:sz w:val="30"/>
          <w:szCs w:val="30"/>
        </w:rPr>
        <w:t>为规范湖南省教育科学研究工作者协会高等教育科研课题结题工作，根据《湖南省教育科学研究工作者协会科研课题管理暂行办法（试行）》，参照《湖南省教育科学规划课题成果结题实施细则》，特制定本细则</w:t>
      </w:r>
      <w:r>
        <w:rPr>
          <w:rFonts w:ascii="仿宋_GB2312" w:eastAsia="仿宋_GB2312" w:hAnsi="宋体"/>
          <w:color w:val="000000"/>
          <w:sz w:val="30"/>
          <w:szCs w:val="30"/>
        </w:rPr>
        <w:t>(</w:t>
      </w:r>
      <w:r>
        <w:rPr>
          <w:rFonts w:ascii="仿宋_GB2312" w:eastAsia="仿宋_GB2312" w:hAnsi="宋体" w:hint="eastAsia"/>
          <w:color w:val="000000"/>
          <w:sz w:val="30"/>
          <w:szCs w:val="30"/>
        </w:rPr>
        <w:t>以下简称《细则》。</w:t>
      </w:r>
    </w:p>
    <w:p w:rsidR="0036797B" w:rsidRDefault="0036797B" w:rsidP="0036797B">
      <w:pPr>
        <w:spacing w:line="540" w:lineRule="exact"/>
        <w:ind w:firstLineChars="200" w:firstLine="600"/>
        <w:rPr>
          <w:rFonts w:ascii="黑体" w:eastAsia="黑体"/>
          <w:bCs/>
          <w:color w:val="000000"/>
          <w:sz w:val="30"/>
          <w:szCs w:val="30"/>
        </w:rPr>
      </w:pPr>
      <w:r>
        <w:rPr>
          <w:rFonts w:ascii="黑体" w:eastAsia="黑体" w:hint="eastAsia"/>
          <w:bCs/>
          <w:color w:val="000000"/>
          <w:sz w:val="30"/>
          <w:szCs w:val="30"/>
        </w:rPr>
        <w:t>一、课题结题形式</w:t>
      </w:r>
    </w:p>
    <w:p w:rsidR="0036797B" w:rsidRDefault="0036797B" w:rsidP="0036797B">
      <w:pPr>
        <w:spacing w:line="540" w:lineRule="exact"/>
        <w:ind w:firstLineChars="200" w:firstLine="600"/>
        <w:rPr>
          <w:rFonts w:ascii="仿宋_GB2312" w:eastAsia="仿宋_GB2312"/>
          <w:bCs/>
          <w:color w:val="000000"/>
          <w:sz w:val="30"/>
          <w:szCs w:val="30"/>
        </w:rPr>
      </w:pPr>
      <w:r>
        <w:rPr>
          <w:rFonts w:ascii="仿宋_GB2312" w:eastAsia="仿宋_GB2312" w:hint="eastAsia"/>
          <w:bCs/>
          <w:color w:val="000000"/>
          <w:sz w:val="30"/>
          <w:szCs w:val="30"/>
        </w:rPr>
        <w:t>课题结题工作原则上由省教育科学研究工作者协会秘书处或委托高校会员单位科研管理部门负责组织进行。</w:t>
      </w:r>
    </w:p>
    <w:p w:rsidR="0036797B" w:rsidRDefault="0036797B" w:rsidP="0036797B">
      <w:pPr>
        <w:spacing w:line="540" w:lineRule="exact"/>
        <w:ind w:firstLineChars="200" w:firstLine="600"/>
        <w:rPr>
          <w:rFonts w:ascii="仿宋_GB2312" w:eastAsia="仿宋_GB2312"/>
          <w:bCs/>
          <w:color w:val="000000"/>
          <w:sz w:val="30"/>
          <w:szCs w:val="30"/>
        </w:rPr>
      </w:pPr>
      <w:r>
        <w:rPr>
          <w:rFonts w:ascii="仿宋_GB2312" w:eastAsia="仿宋_GB2312" w:hint="eastAsia"/>
          <w:bCs/>
          <w:color w:val="000000"/>
          <w:sz w:val="30"/>
          <w:szCs w:val="30"/>
        </w:rPr>
        <w:t>课题结题的形式有两种，一是审核验收结题，二是会议鉴定（或通讯鉴定）结题，以审核验收结题为主，会议鉴定（或通讯鉴定）结题由主持人自愿申请。</w:t>
      </w:r>
    </w:p>
    <w:p w:rsidR="0036797B" w:rsidRDefault="0036797B" w:rsidP="0036797B">
      <w:pPr>
        <w:spacing w:line="540" w:lineRule="exact"/>
        <w:ind w:firstLineChars="198" w:firstLine="594"/>
        <w:rPr>
          <w:rFonts w:ascii="仿宋_GB2312" w:eastAsia="仿宋_GB2312"/>
          <w:bCs/>
          <w:color w:val="000000"/>
          <w:sz w:val="30"/>
          <w:szCs w:val="30"/>
        </w:rPr>
      </w:pPr>
      <w:r>
        <w:rPr>
          <w:rFonts w:ascii="仿宋_GB2312" w:eastAsia="仿宋_GB2312" w:hint="eastAsia"/>
          <w:bCs/>
          <w:color w:val="000000"/>
          <w:sz w:val="30"/>
          <w:szCs w:val="30"/>
        </w:rPr>
        <w:t>审核验收结题由协会秘书处按《细则》第三条、第四条规定进行，等级分为合格、不合格；会议鉴定（或通讯鉴定）结题由结题鉴定专家组按《细则》第三条、第四条规定和成果质量与水平确定，等级分优秀、良好、合格、不合格。</w:t>
      </w:r>
    </w:p>
    <w:p w:rsidR="0036797B" w:rsidRDefault="0036797B" w:rsidP="0036797B">
      <w:pPr>
        <w:spacing w:line="540" w:lineRule="exact"/>
        <w:ind w:firstLineChars="200" w:firstLine="600"/>
        <w:rPr>
          <w:rFonts w:ascii="黑体" w:eastAsia="黑体"/>
          <w:bCs/>
          <w:color w:val="000000"/>
          <w:sz w:val="30"/>
          <w:szCs w:val="30"/>
        </w:rPr>
      </w:pPr>
      <w:r>
        <w:rPr>
          <w:rFonts w:ascii="黑体" w:eastAsia="黑体" w:hint="eastAsia"/>
          <w:bCs/>
          <w:color w:val="000000"/>
          <w:sz w:val="30"/>
          <w:szCs w:val="30"/>
        </w:rPr>
        <w:t>二、课题结题程序</w:t>
      </w:r>
    </w:p>
    <w:p w:rsidR="0036797B" w:rsidRDefault="0036797B" w:rsidP="0036797B">
      <w:pPr>
        <w:spacing w:line="54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（一）填写《湖南省教育科学研究工作者协会课题结题申请书》。课题组在研究工作完成后，课题主持人应填写《湖南省教育科学研究工作者协会课题结题申请书》（单独装订），同时提交一式三份课题结题材料</w:t>
      </w:r>
      <w:r>
        <w:rPr>
          <w:rFonts w:ascii="仿宋_GB2312" w:eastAsia="仿宋_GB2312"/>
          <w:color w:val="000000"/>
          <w:sz w:val="30"/>
          <w:szCs w:val="30"/>
        </w:rPr>
        <w:t>(</w:t>
      </w:r>
      <w:r>
        <w:rPr>
          <w:rFonts w:ascii="仿宋_GB2312" w:eastAsia="仿宋_GB2312" w:hint="eastAsia"/>
          <w:color w:val="000000"/>
          <w:sz w:val="30"/>
          <w:szCs w:val="30"/>
        </w:rPr>
        <w:t>资料装袋</w:t>
      </w:r>
      <w:r>
        <w:rPr>
          <w:rFonts w:ascii="仿宋_GB2312" w:eastAsia="仿宋_GB2312"/>
          <w:color w:val="000000"/>
          <w:sz w:val="30"/>
          <w:szCs w:val="30"/>
        </w:rPr>
        <w:t>)</w:t>
      </w:r>
      <w:r>
        <w:rPr>
          <w:rFonts w:ascii="仿宋_GB2312" w:eastAsia="仿宋_GB2312" w:hint="eastAsia"/>
          <w:color w:val="000000"/>
          <w:sz w:val="30"/>
          <w:szCs w:val="30"/>
        </w:rPr>
        <w:t>。封面贴上协会受理结题登记表。所有结题材料需报送高校会员单位科研管理部门审核、签字盖章后交省教育科学研究工作者协会秘书处。</w:t>
      </w:r>
    </w:p>
    <w:p w:rsidR="0036797B" w:rsidRDefault="0036797B" w:rsidP="0036797B">
      <w:pPr>
        <w:spacing w:line="54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lastRenderedPageBreak/>
        <w:t>（二）申请</w:t>
      </w:r>
      <w:r>
        <w:rPr>
          <w:rFonts w:ascii="仿宋_GB2312" w:eastAsia="仿宋_GB2312" w:hint="eastAsia"/>
          <w:bCs/>
          <w:color w:val="000000"/>
          <w:sz w:val="30"/>
          <w:szCs w:val="30"/>
        </w:rPr>
        <w:t>会议鉴定（或通讯鉴定）结题</w:t>
      </w:r>
      <w:r>
        <w:rPr>
          <w:rFonts w:ascii="仿宋_GB2312" w:eastAsia="仿宋_GB2312" w:hint="eastAsia"/>
          <w:color w:val="000000"/>
          <w:sz w:val="30"/>
          <w:szCs w:val="30"/>
        </w:rPr>
        <w:t>的课题，由各高校会员单位科研管理部门和</w:t>
      </w:r>
      <w:proofErr w:type="gramStart"/>
      <w:r>
        <w:rPr>
          <w:rFonts w:ascii="仿宋_GB2312" w:eastAsia="仿宋_GB2312" w:hint="eastAsia"/>
          <w:color w:val="000000"/>
          <w:sz w:val="30"/>
          <w:szCs w:val="30"/>
        </w:rPr>
        <w:t>省协会</w:t>
      </w:r>
      <w:proofErr w:type="gramEnd"/>
      <w:r>
        <w:rPr>
          <w:rFonts w:ascii="仿宋_GB2312" w:eastAsia="仿宋_GB2312" w:hint="eastAsia"/>
          <w:color w:val="000000"/>
          <w:sz w:val="30"/>
          <w:szCs w:val="30"/>
        </w:rPr>
        <w:t>秘书处协商组织，结题完成后所有材料报各高校会员单位科研管理部门审核、签字盖章后交省教育科学研究工作者协会秘书处审核备案，由省教育科学研究工作者协会秘书处颁发结题证书。</w:t>
      </w:r>
    </w:p>
    <w:p w:rsidR="0036797B" w:rsidRDefault="0036797B" w:rsidP="0036797B">
      <w:pPr>
        <w:spacing w:line="540" w:lineRule="exact"/>
        <w:ind w:firstLineChars="200" w:firstLine="600"/>
        <w:rPr>
          <w:rFonts w:ascii="黑体" w:eastAsia="黑体"/>
          <w:color w:val="000000"/>
          <w:sz w:val="30"/>
          <w:szCs w:val="30"/>
        </w:rPr>
      </w:pPr>
      <w:r>
        <w:rPr>
          <w:rFonts w:ascii="黑体" w:eastAsia="黑体" w:hint="eastAsia"/>
          <w:color w:val="000000"/>
          <w:sz w:val="30"/>
          <w:szCs w:val="30"/>
        </w:rPr>
        <w:t>三、课题结题要求</w:t>
      </w:r>
    </w:p>
    <w:p w:rsidR="0036797B" w:rsidRDefault="0036797B" w:rsidP="0036797B">
      <w:pPr>
        <w:spacing w:line="540" w:lineRule="exact"/>
        <w:ind w:firstLineChars="200" w:firstLine="600"/>
        <w:rPr>
          <w:rFonts w:ascii="仿宋_GB2312" w:eastAsia="仿宋_GB2312"/>
          <w:bCs/>
          <w:color w:val="000000"/>
          <w:sz w:val="30"/>
          <w:szCs w:val="30"/>
        </w:rPr>
      </w:pPr>
      <w:r>
        <w:rPr>
          <w:rFonts w:ascii="仿宋_GB2312" w:eastAsia="仿宋_GB2312" w:hint="eastAsia"/>
          <w:color w:val="000000"/>
          <w:sz w:val="30"/>
          <w:szCs w:val="30"/>
        </w:rPr>
        <w:t>无论是采取哪种结题形式，</w:t>
      </w:r>
      <w:r>
        <w:rPr>
          <w:rFonts w:ascii="仿宋_GB2312" w:eastAsia="仿宋_GB2312" w:hint="eastAsia"/>
          <w:bCs/>
          <w:color w:val="000000"/>
          <w:sz w:val="30"/>
          <w:szCs w:val="30"/>
        </w:rPr>
        <w:t>课题结题时必须做到：</w:t>
      </w:r>
    </w:p>
    <w:p w:rsidR="0036797B" w:rsidRDefault="0036797B" w:rsidP="0036797B">
      <w:pPr>
        <w:spacing w:line="540" w:lineRule="exact"/>
        <w:ind w:firstLineChars="200" w:firstLine="600"/>
        <w:rPr>
          <w:rFonts w:ascii="仿宋_GB2312" w:eastAsia="仿宋_GB2312"/>
          <w:bCs/>
          <w:color w:val="000000"/>
          <w:sz w:val="30"/>
          <w:szCs w:val="30"/>
        </w:rPr>
      </w:pPr>
      <w:r>
        <w:rPr>
          <w:rFonts w:ascii="仿宋_GB2312" w:eastAsia="仿宋_GB2312" w:hint="eastAsia"/>
          <w:bCs/>
          <w:color w:val="000000"/>
          <w:sz w:val="30"/>
          <w:szCs w:val="30"/>
        </w:rPr>
        <w:t>（一）完成课题研究任务（各项研究内容都有研究结果）；</w:t>
      </w:r>
    </w:p>
    <w:p w:rsidR="0036797B" w:rsidRDefault="0036797B" w:rsidP="0036797B">
      <w:pPr>
        <w:spacing w:line="540" w:lineRule="exact"/>
        <w:ind w:firstLineChars="200" w:firstLine="600"/>
        <w:rPr>
          <w:rFonts w:ascii="仿宋_GB2312" w:eastAsia="仿宋_GB2312"/>
          <w:bCs/>
          <w:color w:val="000000"/>
          <w:sz w:val="30"/>
          <w:szCs w:val="30"/>
        </w:rPr>
      </w:pPr>
      <w:r>
        <w:rPr>
          <w:rFonts w:ascii="仿宋_GB2312" w:eastAsia="仿宋_GB2312" w:hint="eastAsia"/>
          <w:bCs/>
          <w:color w:val="000000"/>
          <w:sz w:val="30"/>
          <w:szCs w:val="30"/>
        </w:rPr>
        <w:t>（二）完成规定的成果标准（见第四条）；</w:t>
      </w:r>
    </w:p>
    <w:p w:rsidR="0036797B" w:rsidRDefault="0036797B" w:rsidP="0036797B">
      <w:pPr>
        <w:spacing w:line="540" w:lineRule="exact"/>
        <w:ind w:firstLineChars="200" w:firstLine="600"/>
        <w:rPr>
          <w:rFonts w:ascii="仿宋_GB2312" w:eastAsia="仿宋_GB2312"/>
          <w:bCs/>
          <w:color w:val="000000"/>
          <w:sz w:val="30"/>
          <w:szCs w:val="30"/>
        </w:rPr>
      </w:pPr>
      <w:r>
        <w:rPr>
          <w:rFonts w:ascii="仿宋_GB2312" w:eastAsia="仿宋_GB2312" w:hint="eastAsia"/>
          <w:bCs/>
          <w:color w:val="000000"/>
          <w:sz w:val="30"/>
          <w:szCs w:val="30"/>
        </w:rPr>
        <w:t>（三）结题资料齐全且</w:t>
      </w:r>
      <w:r>
        <w:rPr>
          <w:rFonts w:ascii="仿宋_GB2312" w:eastAsia="仿宋_GB2312" w:hint="eastAsia"/>
          <w:color w:val="000000"/>
          <w:sz w:val="30"/>
          <w:szCs w:val="30"/>
        </w:rPr>
        <w:t>装订成册</w:t>
      </w:r>
      <w:r>
        <w:rPr>
          <w:rFonts w:ascii="仿宋_GB2312" w:eastAsia="仿宋_GB2312" w:hint="eastAsia"/>
          <w:bCs/>
          <w:color w:val="000000"/>
          <w:sz w:val="30"/>
          <w:szCs w:val="30"/>
        </w:rPr>
        <w:t>（包括结题鉴定申请书、研究报告、</w:t>
      </w:r>
      <w:r>
        <w:rPr>
          <w:rFonts w:ascii="仿宋_GB2312" w:eastAsia="仿宋_GB2312" w:hint="eastAsia"/>
          <w:color w:val="000000"/>
          <w:sz w:val="30"/>
          <w:szCs w:val="30"/>
        </w:rPr>
        <w:t>立项通知书、开题论证书、中期检查表、</w:t>
      </w:r>
      <w:r>
        <w:rPr>
          <w:rFonts w:ascii="仿宋_GB2312" w:eastAsia="仿宋_GB2312" w:hint="eastAsia"/>
          <w:bCs/>
          <w:color w:val="000000"/>
          <w:sz w:val="30"/>
          <w:szCs w:val="30"/>
        </w:rPr>
        <w:t>主要成果及佐证附件资料）</w:t>
      </w:r>
      <w:r>
        <w:rPr>
          <w:rFonts w:ascii="仿宋_GB2312" w:eastAsia="仿宋_GB2312" w:hint="eastAsia"/>
          <w:color w:val="000000"/>
          <w:sz w:val="30"/>
          <w:szCs w:val="30"/>
        </w:rPr>
        <w:t>。</w:t>
      </w:r>
    </w:p>
    <w:p w:rsidR="0036797B" w:rsidRDefault="0036797B" w:rsidP="0036797B">
      <w:pPr>
        <w:spacing w:line="540" w:lineRule="exact"/>
        <w:ind w:firstLineChars="200" w:firstLine="600"/>
        <w:rPr>
          <w:rFonts w:ascii="仿宋_GB2312" w:eastAsia="仿宋_GB2312"/>
          <w:bCs/>
          <w:color w:val="000000"/>
          <w:sz w:val="30"/>
          <w:szCs w:val="30"/>
        </w:rPr>
      </w:pPr>
      <w:r>
        <w:rPr>
          <w:rFonts w:ascii="仿宋_GB2312" w:eastAsia="仿宋_GB2312" w:hint="eastAsia"/>
          <w:bCs/>
          <w:color w:val="000000"/>
          <w:sz w:val="30"/>
          <w:szCs w:val="30"/>
        </w:rPr>
        <w:t>研究报告撰写</w:t>
      </w:r>
      <w:proofErr w:type="gramStart"/>
      <w:r>
        <w:rPr>
          <w:rFonts w:ascii="仿宋_GB2312" w:eastAsia="仿宋_GB2312" w:hint="eastAsia"/>
          <w:bCs/>
          <w:color w:val="000000"/>
          <w:sz w:val="30"/>
          <w:szCs w:val="30"/>
        </w:rPr>
        <w:t>须包括</w:t>
      </w:r>
      <w:proofErr w:type="gramEnd"/>
      <w:r>
        <w:rPr>
          <w:rFonts w:ascii="仿宋_GB2312" w:eastAsia="仿宋_GB2312" w:hint="eastAsia"/>
          <w:bCs/>
          <w:color w:val="000000"/>
          <w:sz w:val="30"/>
          <w:szCs w:val="30"/>
        </w:rPr>
        <w:t>标题、课题主持人、课题单位、课题编号、摘要及正文。正文内容结构应包括六个方面：背景与界定、目标与内容、过程与方法、结论与对策、成果与影响、改进与完善。</w:t>
      </w:r>
    </w:p>
    <w:p w:rsidR="0036797B" w:rsidRDefault="0036797B" w:rsidP="0036797B">
      <w:pPr>
        <w:spacing w:line="540" w:lineRule="exact"/>
        <w:ind w:firstLineChars="200" w:firstLine="600"/>
        <w:rPr>
          <w:rFonts w:ascii="黑体" w:eastAsia="黑体"/>
          <w:color w:val="000000"/>
          <w:sz w:val="30"/>
          <w:szCs w:val="30"/>
        </w:rPr>
      </w:pPr>
      <w:r>
        <w:rPr>
          <w:rFonts w:ascii="黑体" w:eastAsia="黑体" w:hint="eastAsia"/>
          <w:color w:val="000000"/>
          <w:sz w:val="30"/>
          <w:szCs w:val="30"/>
        </w:rPr>
        <w:t>四、课题结题成果标准</w:t>
      </w:r>
    </w:p>
    <w:p w:rsidR="0036797B" w:rsidRDefault="0036797B" w:rsidP="0036797B">
      <w:pPr>
        <w:spacing w:line="54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符合应用成果中的任意一款条件或理论成果要求的课题，可以结题。</w:t>
      </w:r>
    </w:p>
    <w:p w:rsidR="0036797B" w:rsidRDefault="0036797B" w:rsidP="0036797B">
      <w:pPr>
        <w:spacing w:line="540" w:lineRule="exact"/>
        <w:ind w:firstLineChars="150" w:firstLine="450"/>
        <w:rPr>
          <w:rFonts w:ascii="仿宋_GB2312" w:eastAsia="仿宋_GB2312"/>
          <w:color w:val="000000"/>
          <w:sz w:val="30"/>
          <w:szCs w:val="30"/>
        </w:rPr>
      </w:pPr>
      <w:r>
        <w:rPr>
          <w:rFonts w:ascii="仿宋_GB2312" w:eastAsia="仿宋_GB2312" w:hint="eastAsia"/>
          <w:color w:val="000000"/>
          <w:sz w:val="30"/>
          <w:szCs w:val="30"/>
        </w:rPr>
        <w:t>（一）应用成果</w:t>
      </w:r>
    </w:p>
    <w:p w:rsidR="0036797B" w:rsidRDefault="0036797B" w:rsidP="0036797B">
      <w:pPr>
        <w:spacing w:line="540" w:lineRule="exact"/>
        <w:ind w:firstLineChars="150" w:firstLine="450"/>
        <w:rPr>
          <w:rFonts w:ascii="仿宋_GB2312" w:eastAsia="仿宋_GB2312"/>
          <w:color w:val="000000"/>
          <w:sz w:val="30"/>
          <w:szCs w:val="30"/>
        </w:rPr>
      </w:pPr>
      <w:r>
        <w:rPr>
          <w:rFonts w:ascii="仿宋_GB2312" w:eastAsia="仿宋_GB2312"/>
          <w:color w:val="000000"/>
          <w:sz w:val="30"/>
          <w:szCs w:val="30"/>
        </w:rPr>
        <w:t>1.</w:t>
      </w:r>
      <w:r>
        <w:rPr>
          <w:rFonts w:ascii="仿宋_GB2312" w:eastAsia="仿宋_GB2312" w:hint="eastAsia"/>
          <w:color w:val="000000"/>
          <w:sz w:val="30"/>
          <w:szCs w:val="30"/>
        </w:rPr>
        <w:t>课题研究成果获得省教育行政部门领导批示。</w:t>
      </w:r>
    </w:p>
    <w:p w:rsidR="0036797B" w:rsidRDefault="0036797B" w:rsidP="0036797B">
      <w:pPr>
        <w:spacing w:line="540" w:lineRule="exact"/>
        <w:ind w:firstLineChars="150" w:firstLine="450"/>
        <w:rPr>
          <w:rFonts w:ascii="仿宋_GB2312" w:eastAsia="仿宋_GB2312"/>
          <w:color w:val="000000"/>
          <w:sz w:val="30"/>
          <w:szCs w:val="30"/>
        </w:rPr>
      </w:pPr>
      <w:r>
        <w:rPr>
          <w:rFonts w:ascii="仿宋_GB2312" w:eastAsia="仿宋_GB2312"/>
          <w:color w:val="000000"/>
          <w:sz w:val="30"/>
          <w:szCs w:val="30"/>
        </w:rPr>
        <w:t>2.</w:t>
      </w:r>
      <w:r>
        <w:rPr>
          <w:rFonts w:ascii="仿宋_GB2312" w:eastAsia="仿宋_GB2312" w:hint="eastAsia"/>
          <w:color w:val="000000"/>
          <w:sz w:val="30"/>
          <w:szCs w:val="30"/>
        </w:rPr>
        <w:t>参与由省教育行政部门组织与课题研究密切相关的成果推广活动，并有成果推广活动组织过程文件、影像等资料。</w:t>
      </w:r>
    </w:p>
    <w:p w:rsidR="0036797B" w:rsidRDefault="0036797B" w:rsidP="0036797B">
      <w:pPr>
        <w:spacing w:line="540" w:lineRule="exact"/>
        <w:ind w:firstLineChars="150" w:firstLine="450"/>
        <w:rPr>
          <w:rFonts w:ascii="仿宋_GB2312" w:eastAsia="仿宋_GB2312"/>
          <w:color w:val="000000"/>
          <w:sz w:val="30"/>
          <w:szCs w:val="30"/>
        </w:rPr>
      </w:pPr>
      <w:r>
        <w:rPr>
          <w:rFonts w:ascii="仿宋_GB2312" w:eastAsia="仿宋_GB2312"/>
          <w:color w:val="000000"/>
          <w:sz w:val="30"/>
          <w:szCs w:val="30"/>
        </w:rPr>
        <w:t>3.</w:t>
      </w:r>
      <w:r>
        <w:rPr>
          <w:rFonts w:ascii="仿宋_GB2312" w:eastAsia="仿宋_GB2312" w:hint="eastAsia"/>
          <w:color w:val="000000"/>
          <w:sz w:val="30"/>
          <w:szCs w:val="30"/>
        </w:rPr>
        <w:t>课题组（或课题单位）自行组织并得到省教育行政部门认可并与课题研究相关的公开教学活动，且有组织实施文件、影像</w:t>
      </w:r>
      <w:r>
        <w:rPr>
          <w:rFonts w:ascii="仿宋_GB2312" w:eastAsia="仿宋_GB2312" w:hint="eastAsia"/>
          <w:color w:val="000000"/>
          <w:sz w:val="30"/>
          <w:szCs w:val="30"/>
        </w:rPr>
        <w:lastRenderedPageBreak/>
        <w:t>等资料。</w:t>
      </w:r>
    </w:p>
    <w:p w:rsidR="0036797B" w:rsidRDefault="0036797B" w:rsidP="0036797B">
      <w:pPr>
        <w:spacing w:line="540" w:lineRule="exact"/>
        <w:ind w:firstLineChars="150" w:firstLine="450"/>
        <w:rPr>
          <w:rFonts w:ascii="仿宋_GB2312" w:eastAsia="仿宋_GB2312"/>
          <w:color w:val="000000"/>
          <w:sz w:val="30"/>
          <w:szCs w:val="30"/>
        </w:rPr>
      </w:pPr>
      <w:r>
        <w:rPr>
          <w:rFonts w:ascii="仿宋_GB2312" w:eastAsia="仿宋_GB2312"/>
          <w:color w:val="000000"/>
          <w:sz w:val="30"/>
          <w:szCs w:val="30"/>
        </w:rPr>
        <w:t>4.</w:t>
      </w:r>
      <w:r>
        <w:rPr>
          <w:rFonts w:ascii="仿宋_GB2312" w:eastAsia="仿宋_GB2312" w:hint="eastAsia"/>
          <w:color w:val="000000"/>
          <w:sz w:val="30"/>
          <w:szCs w:val="30"/>
        </w:rPr>
        <w:t>与课题研究内容密切相关的成果产生显著社会效益，获得省厅级主管部门认可，并有佐证资料。</w:t>
      </w:r>
    </w:p>
    <w:p w:rsidR="0036797B" w:rsidRDefault="0036797B" w:rsidP="0036797B">
      <w:pPr>
        <w:spacing w:line="540" w:lineRule="exact"/>
        <w:ind w:firstLineChars="150" w:firstLine="450"/>
        <w:rPr>
          <w:rFonts w:ascii="仿宋_GB2312" w:eastAsia="仿宋_GB2312"/>
          <w:color w:val="000000"/>
          <w:sz w:val="30"/>
          <w:szCs w:val="30"/>
        </w:rPr>
      </w:pPr>
      <w:r>
        <w:rPr>
          <w:rFonts w:ascii="仿宋_GB2312" w:eastAsia="仿宋_GB2312" w:hint="eastAsia"/>
          <w:color w:val="000000"/>
          <w:sz w:val="30"/>
          <w:szCs w:val="30"/>
        </w:rPr>
        <w:t>（二）理论成果</w:t>
      </w:r>
    </w:p>
    <w:p w:rsidR="0036797B" w:rsidRDefault="0036797B" w:rsidP="0036797B">
      <w:pPr>
        <w:spacing w:line="540" w:lineRule="exact"/>
        <w:ind w:firstLineChars="150" w:firstLine="450"/>
        <w:rPr>
          <w:rFonts w:ascii="仿宋_GB2312" w:eastAsia="仿宋_GB2312"/>
          <w:color w:val="000000"/>
          <w:sz w:val="30"/>
          <w:szCs w:val="30"/>
        </w:rPr>
      </w:pPr>
      <w:r>
        <w:rPr>
          <w:rFonts w:ascii="仿宋_GB2312" w:eastAsia="仿宋_GB2312"/>
          <w:color w:val="000000"/>
          <w:sz w:val="30"/>
          <w:szCs w:val="30"/>
        </w:rPr>
        <w:t>1.</w:t>
      </w:r>
      <w:r>
        <w:rPr>
          <w:rFonts w:ascii="仿宋_GB2312" w:eastAsia="仿宋_GB2312" w:hint="eastAsia"/>
          <w:color w:val="000000"/>
          <w:sz w:val="30"/>
          <w:szCs w:val="30"/>
        </w:rPr>
        <w:t>协会重点课题成员在有公开刊号的省级以上学术刊物（含有公开刊号的大学学报）上发表</w:t>
      </w:r>
      <w:r>
        <w:rPr>
          <w:rFonts w:ascii="仿宋_GB2312" w:eastAsia="仿宋_GB2312"/>
          <w:color w:val="000000"/>
          <w:sz w:val="30"/>
          <w:szCs w:val="30"/>
        </w:rPr>
        <w:t>2</w:t>
      </w:r>
      <w:r>
        <w:rPr>
          <w:rFonts w:ascii="仿宋_GB2312" w:eastAsia="仿宋_GB2312" w:hint="eastAsia"/>
          <w:color w:val="000000"/>
          <w:sz w:val="30"/>
          <w:szCs w:val="30"/>
        </w:rPr>
        <w:t>篇主持人参与且与课题紧密相关的学术论文（</w:t>
      </w:r>
      <w:proofErr w:type="gramStart"/>
      <w:r>
        <w:rPr>
          <w:rFonts w:ascii="仿宋_GB2312" w:eastAsia="仿宋_GB2312" w:hint="eastAsia"/>
          <w:color w:val="000000"/>
          <w:sz w:val="30"/>
          <w:szCs w:val="30"/>
        </w:rPr>
        <w:t>含研究</w:t>
      </w:r>
      <w:proofErr w:type="gramEnd"/>
      <w:r>
        <w:rPr>
          <w:rFonts w:ascii="仿宋_GB2312" w:eastAsia="仿宋_GB2312" w:hint="eastAsia"/>
          <w:color w:val="000000"/>
          <w:sz w:val="30"/>
          <w:szCs w:val="30"/>
        </w:rPr>
        <w:t>报告、调查报告，其中一篇主持人撰写、一篇主持人参与），或在课题研究期间参加湖南省教育科研协会优秀论文评选活动中有</w:t>
      </w:r>
      <w:r>
        <w:rPr>
          <w:rFonts w:ascii="仿宋_GB2312" w:eastAsia="仿宋_GB2312"/>
          <w:color w:val="000000"/>
          <w:sz w:val="30"/>
          <w:szCs w:val="30"/>
        </w:rPr>
        <w:t>3</w:t>
      </w:r>
      <w:r>
        <w:rPr>
          <w:rFonts w:ascii="仿宋_GB2312" w:eastAsia="仿宋_GB2312" w:hint="eastAsia"/>
          <w:color w:val="000000"/>
          <w:sz w:val="30"/>
          <w:szCs w:val="30"/>
        </w:rPr>
        <w:t>篇主持人撰写或参与且与课题紧密相关的论文获一等奖；论文中需标明“湖南省教育科学研究工作者协会课题研究成果”字样及课题批准号。</w:t>
      </w:r>
    </w:p>
    <w:p w:rsidR="0036797B" w:rsidRDefault="0036797B" w:rsidP="0036797B">
      <w:pPr>
        <w:spacing w:line="540" w:lineRule="exact"/>
        <w:ind w:firstLineChars="150" w:firstLine="450"/>
        <w:rPr>
          <w:rFonts w:ascii="仿宋_GB2312" w:eastAsia="仿宋_GB2312"/>
          <w:color w:val="000000"/>
          <w:sz w:val="30"/>
          <w:szCs w:val="30"/>
        </w:rPr>
      </w:pPr>
      <w:r>
        <w:rPr>
          <w:rFonts w:ascii="仿宋_GB2312" w:eastAsia="仿宋_GB2312"/>
          <w:color w:val="000000"/>
          <w:sz w:val="30"/>
          <w:szCs w:val="30"/>
        </w:rPr>
        <w:t>2.</w:t>
      </w:r>
      <w:r>
        <w:rPr>
          <w:rFonts w:ascii="仿宋_GB2312" w:eastAsia="仿宋_GB2312" w:hint="eastAsia"/>
          <w:color w:val="000000"/>
          <w:sz w:val="30"/>
          <w:szCs w:val="30"/>
        </w:rPr>
        <w:t>协会</w:t>
      </w:r>
      <w:proofErr w:type="gramStart"/>
      <w:r>
        <w:rPr>
          <w:rFonts w:ascii="仿宋_GB2312" w:eastAsia="仿宋_GB2312" w:hint="eastAsia"/>
          <w:color w:val="000000"/>
          <w:sz w:val="30"/>
          <w:szCs w:val="30"/>
        </w:rPr>
        <w:t>一般课题</w:t>
      </w:r>
      <w:proofErr w:type="gramEnd"/>
      <w:r>
        <w:rPr>
          <w:rFonts w:ascii="仿宋_GB2312" w:eastAsia="仿宋_GB2312" w:hint="eastAsia"/>
          <w:color w:val="000000"/>
          <w:sz w:val="30"/>
          <w:szCs w:val="30"/>
        </w:rPr>
        <w:t>在有公开刊号的省级以上学术刊物（含有公开刊号的大学学报）发表</w:t>
      </w:r>
      <w:r>
        <w:rPr>
          <w:rFonts w:ascii="仿宋_GB2312" w:eastAsia="仿宋_GB2312"/>
          <w:color w:val="000000"/>
          <w:sz w:val="30"/>
          <w:szCs w:val="30"/>
        </w:rPr>
        <w:t>1</w:t>
      </w:r>
      <w:r>
        <w:rPr>
          <w:rFonts w:ascii="仿宋_GB2312" w:eastAsia="仿宋_GB2312" w:hint="eastAsia"/>
          <w:color w:val="000000"/>
          <w:sz w:val="30"/>
          <w:szCs w:val="30"/>
        </w:rPr>
        <w:t>篇主持人撰写的与课题紧密相关的学术论文（</w:t>
      </w:r>
      <w:proofErr w:type="gramStart"/>
      <w:r>
        <w:rPr>
          <w:rFonts w:ascii="仿宋_GB2312" w:eastAsia="仿宋_GB2312" w:hint="eastAsia"/>
          <w:color w:val="000000"/>
          <w:sz w:val="30"/>
          <w:szCs w:val="30"/>
        </w:rPr>
        <w:t>含研究</w:t>
      </w:r>
      <w:proofErr w:type="gramEnd"/>
      <w:r>
        <w:rPr>
          <w:rFonts w:ascii="仿宋_GB2312" w:eastAsia="仿宋_GB2312" w:hint="eastAsia"/>
          <w:color w:val="000000"/>
          <w:sz w:val="30"/>
          <w:szCs w:val="30"/>
        </w:rPr>
        <w:t>报告、调查报告），或在课题研究期间参加湖南省教育科研协会优秀论文评选活动中有</w:t>
      </w:r>
      <w:r>
        <w:rPr>
          <w:rFonts w:ascii="仿宋_GB2312" w:eastAsia="仿宋_GB2312"/>
          <w:color w:val="000000"/>
          <w:sz w:val="30"/>
          <w:szCs w:val="30"/>
        </w:rPr>
        <w:t>2</w:t>
      </w:r>
      <w:r>
        <w:rPr>
          <w:rFonts w:ascii="仿宋_GB2312" w:eastAsia="仿宋_GB2312" w:hint="eastAsia"/>
          <w:color w:val="000000"/>
          <w:sz w:val="30"/>
          <w:szCs w:val="30"/>
        </w:rPr>
        <w:t>篇主持人撰写或参与且与课题紧密相关的论文（</w:t>
      </w:r>
      <w:proofErr w:type="gramStart"/>
      <w:r>
        <w:rPr>
          <w:rFonts w:ascii="仿宋_GB2312" w:eastAsia="仿宋_GB2312" w:hint="eastAsia"/>
          <w:color w:val="000000"/>
          <w:sz w:val="30"/>
          <w:szCs w:val="30"/>
        </w:rPr>
        <w:t>含研究</w:t>
      </w:r>
      <w:proofErr w:type="gramEnd"/>
      <w:r>
        <w:rPr>
          <w:rFonts w:ascii="仿宋_GB2312" w:eastAsia="仿宋_GB2312" w:hint="eastAsia"/>
          <w:color w:val="000000"/>
          <w:sz w:val="30"/>
          <w:szCs w:val="30"/>
        </w:rPr>
        <w:t>报告、调查报告）获一等奖；论文中需标明“湖南省教育科学研究工作者协会课题研究成果”字样及课题批准号。</w:t>
      </w:r>
    </w:p>
    <w:p w:rsidR="0036797B" w:rsidRDefault="0036797B" w:rsidP="0036797B">
      <w:pPr>
        <w:spacing w:line="540" w:lineRule="exact"/>
        <w:ind w:firstLineChars="200" w:firstLine="600"/>
        <w:rPr>
          <w:rFonts w:ascii="黑体" w:eastAsia="黑体"/>
          <w:color w:val="000000"/>
          <w:sz w:val="30"/>
          <w:szCs w:val="30"/>
        </w:rPr>
      </w:pPr>
      <w:r>
        <w:rPr>
          <w:rFonts w:ascii="黑体" w:eastAsia="黑体" w:hint="eastAsia"/>
          <w:color w:val="000000"/>
          <w:sz w:val="30"/>
          <w:szCs w:val="30"/>
        </w:rPr>
        <w:t>五、《细则》的实施与解释</w:t>
      </w:r>
    </w:p>
    <w:p w:rsidR="0036797B" w:rsidRDefault="0036797B" w:rsidP="0036797B">
      <w:pPr>
        <w:spacing w:line="54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《细则》从</w:t>
      </w:r>
      <w:r>
        <w:rPr>
          <w:rFonts w:ascii="仿宋_GB2312" w:eastAsia="仿宋_GB2312"/>
          <w:color w:val="000000"/>
          <w:sz w:val="30"/>
          <w:szCs w:val="30"/>
        </w:rPr>
        <w:t>2019</w:t>
      </w:r>
      <w:r>
        <w:rPr>
          <w:rFonts w:ascii="仿宋_GB2312" w:eastAsia="仿宋_GB2312" w:hint="eastAsia"/>
          <w:color w:val="000000"/>
          <w:sz w:val="30"/>
          <w:szCs w:val="30"/>
        </w:rPr>
        <w:t>年</w:t>
      </w:r>
      <w:r>
        <w:rPr>
          <w:rFonts w:ascii="仿宋_GB2312" w:eastAsia="仿宋_GB2312"/>
          <w:color w:val="000000"/>
          <w:sz w:val="30"/>
          <w:szCs w:val="30"/>
        </w:rPr>
        <w:t>6</w:t>
      </w:r>
      <w:r>
        <w:rPr>
          <w:rFonts w:ascii="仿宋_GB2312" w:eastAsia="仿宋_GB2312" w:hint="eastAsia"/>
          <w:color w:val="000000"/>
          <w:sz w:val="30"/>
          <w:szCs w:val="30"/>
        </w:rPr>
        <w:t>月开始实施。由湖南省教育科学研究工作者协会秘书处负责解释。</w:t>
      </w:r>
    </w:p>
    <w:p w:rsidR="0036797B" w:rsidRDefault="0036797B" w:rsidP="0036797B">
      <w:pPr>
        <w:spacing w:line="400" w:lineRule="exact"/>
        <w:ind w:firstLine="600"/>
        <w:rPr>
          <w:rFonts w:ascii="宋体"/>
          <w:color w:val="000000"/>
          <w:sz w:val="24"/>
        </w:rPr>
      </w:pPr>
    </w:p>
    <w:p w:rsidR="0036797B" w:rsidRDefault="0036797B" w:rsidP="0036797B">
      <w:pPr>
        <w:spacing w:line="540" w:lineRule="exact"/>
        <w:rPr>
          <w:rFonts w:ascii="仿宋_GB2312" w:eastAsia="仿宋_GB2312" w:hAnsi="宋体"/>
          <w:color w:val="000000"/>
          <w:sz w:val="30"/>
          <w:szCs w:val="30"/>
        </w:rPr>
      </w:pPr>
    </w:p>
    <w:p w:rsidR="00690157" w:rsidRDefault="0036797B" w:rsidP="0036797B">
      <w:r>
        <w:rPr>
          <w:rFonts w:ascii="仿宋_GB2312" w:eastAsia="仿宋_GB2312" w:hAnsi="仿宋_GB2312" w:cs="仿宋_GB2312"/>
          <w:color w:val="000000"/>
          <w:sz w:val="24"/>
        </w:rPr>
        <w:br w:type="page"/>
      </w:r>
    </w:p>
    <w:sectPr w:rsidR="00690157" w:rsidSect="00D52AE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35C7" w:rsidRDefault="00D335C7" w:rsidP="0036797B">
      <w:r>
        <w:separator/>
      </w:r>
    </w:p>
  </w:endnote>
  <w:endnote w:type="continuationSeparator" w:id="0">
    <w:p w:rsidR="00D335C7" w:rsidRDefault="00D335C7" w:rsidP="0036797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Arial Unicode MS"/>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35C7" w:rsidRDefault="00D335C7" w:rsidP="0036797B">
      <w:r>
        <w:separator/>
      </w:r>
    </w:p>
  </w:footnote>
  <w:footnote w:type="continuationSeparator" w:id="0">
    <w:p w:rsidR="00D335C7" w:rsidRDefault="00D335C7" w:rsidP="0036797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6797B"/>
    <w:rsid w:val="0019102A"/>
    <w:rsid w:val="0036797B"/>
    <w:rsid w:val="00453AF4"/>
    <w:rsid w:val="00D335C7"/>
    <w:rsid w:val="00D52AE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797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6797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36797B"/>
    <w:rPr>
      <w:sz w:val="18"/>
      <w:szCs w:val="18"/>
    </w:rPr>
  </w:style>
  <w:style w:type="paragraph" w:styleId="a4">
    <w:name w:val="footer"/>
    <w:basedOn w:val="a"/>
    <w:link w:val="Char0"/>
    <w:uiPriority w:val="99"/>
    <w:semiHidden/>
    <w:unhideWhenUsed/>
    <w:rsid w:val="0036797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36797B"/>
    <w:rPr>
      <w:sz w:val="18"/>
      <w:szCs w:val="18"/>
    </w:rPr>
  </w:style>
  <w:style w:type="paragraph" w:styleId="a5">
    <w:name w:val="Date"/>
    <w:basedOn w:val="a"/>
    <w:next w:val="a"/>
    <w:link w:val="Char1"/>
    <w:uiPriority w:val="99"/>
    <w:qFormat/>
    <w:rsid w:val="0036797B"/>
    <w:pPr>
      <w:ind w:leftChars="2500" w:left="100"/>
    </w:pPr>
    <w:rPr>
      <w:sz w:val="30"/>
    </w:rPr>
  </w:style>
  <w:style w:type="character" w:customStyle="1" w:styleId="Char1">
    <w:name w:val="日期 Char"/>
    <w:basedOn w:val="a0"/>
    <w:link w:val="a5"/>
    <w:uiPriority w:val="99"/>
    <w:qFormat/>
    <w:rsid w:val="0036797B"/>
    <w:rPr>
      <w:rFonts w:ascii="Times New Roman" w:eastAsia="宋体" w:hAnsi="Times New Roman" w:cs="Times New Roman"/>
      <w:sz w:val="30"/>
      <w:szCs w:val="24"/>
    </w:rPr>
  </w:style>
  <w:style w:type="paragraph" w:customStyle="1" w:styleId="p0">
    <w:name w:val="p0"/>
    <w:basedOn w:val="a"/>
    <w:uiPriority w:val="99"/>
    <w:rsid w:val="0036797B"/>
    <w:pPr>
      <w:widowControl/>
    </w:pPr>
    <w:rPr>
      <w:kern w:val="0"/>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278</Words>
  <Characters>1589</Characters>
  <Application>Microsoft Office Word</Application>
  <DocSecurity>0</DocSecurity>
  <Lines>13</Lines>
  <Paragraphs>3</Paragraphs>
  <ScaleCrop>false</ScaleCrop>
  <Company/>
  <LinksUpToDate>false</LinksUpToDate>
  <CharactersWithSpaces>1864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2</cp:revision>
  <dcterms:created xsi:type="dcterms:W3CDTF">2019-09-24T00:49:00Z</dcterms:created>
  <dcterms:modified xsi:type="dcterms:W3CDTF">2019-09-24T00:50:00Z</dcterms:modified>
</cp:coreProperties>
</file>